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A707">
      <w:pPr>
        <w:pStyle w:val="14"/>
        <w:widowControl/>
        <w:spacing w:beforeAutospacing="0" w:afterAutospacing="0" w:line="360" w:lineRule="auto"/>
        <w:jc w:val="left"/>
        <w:textAlignment w:val="baseline"/>
        <w:rPr>
          <w:rFonts w:ascii="Times New Roman" w:hAnsi="Times New Roman" w:eastAsia="Segoe UI"/>
          <w:b/>
          <w:bCs/>
          <w:color w:val="000000"/>
          <w:spacing w:val="-2"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Supplementary  </w:t>
      </w:r>
      <w:r>
        <w:rPr>
          <w:rFonts w:hint="eastAsia" w:ascii="Times New Roman" w:hAnsi="Times New Roman" w:eastAsia="宋体"/>
          <w:b/>
          <w:bCs/>
          <w:color w:val="000000"/>
          <w:spacing w:val="-2"/>
          <w:sz w:val="22"/>
          <w:szCs w:val="22"/>
        </w:rPr>
        <w:t xml:space="preserve">Table S1 </w:t>
      </w:r>
      <w:r>
        <w:rPr>
          <w:rFonts w:ascii="Times New Roman" w:hAnsi="Times New Roman" w:eastAsia="Segoe UI"/>
          <w:b/>
          <w:bCs/>
          <w:color w:val="000000"/>
          <w:spacing w:val="-2"/>
          <w:sz w:val="22"/>
          <w:szCs w:val="22"/>
        </w:rPr>
        <w:t>Search strategies for each database</w:t>
      </w:r>
    </w:p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3418"/>
      </w:tblGrid>
      <w:tr w14:paraId="1AAB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14F7801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pacing w:val="-2"/>
                <w:sz w:val="21"/>
                <w:szCs w:val="21"/>
              </w:rPr>
              <w:t>D</w:t>
            </w: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21"/>
                <w:szCs w:val="21"/>
              </w:rPr>
              <w:t>atabase</w:t>
            </w:r>
          </w:p>
        </w:tc>
        <w:tc>
          <w:tcPr>
            <w:tcW w:w="1341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8BF1893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21"/>
                <w:szCs w:val="21"/>
              </w:rPr>
              <w:t>Search Strategy</w:t>
            </w:r>
          </w:p>
        </w:tc>
      </w:tr>
      <w:tr w14:paraId="4276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8" w:space="0"/>
            </w:tcBorders>
            <w:vAlign w:val="center"/>
          </w:tcPr>
          <w:p w14:paraId="34ECA7EF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21"/>
                <w:szCs w:val="21"/>
              </w:rPr>
              <w:t>PubMed</w:t>
            </w:r>
          </w:p>
        </w:tc>
        <w:tc>
          <w:tcPr>
            <w:tcW w:w="13418" w:type="dxa"/>
            <w:tcBorders>
              <w:top w:val="single" w:color="auto" w:sz="8" w:space="0"/>
            </w:tcBorders>
            <w:vAlign w:val="center"/>
          </w:tcPr>
          <w:p w14:paraId="39B14942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21"/>
                <w:szCs w:val="21"/>
              </w:rPr>
              <w:t>(("ophthalmology"[MeSH Terms] OR "ophthalmology"[Title/Abstract] OR "oculopathy"[Title/Abstract] OR "optometry"[Title/Abstract] OR "ophthalmological"[Title/Abstract] OR "ophthalmologist"[Title/Abstract] OR "orthoptist"[Title/Abstract]) AND ("artificial intelligence"[MeSH Terms] OR "artificial intelligence"[Title/Abstract] OR "deep learning"[Title/Abstract] OR "machine learning"[Title/Abstract] OR "neural network"[Title/Abstract]) AND ("teaching"[Title/Abstract] OR "education"[MeSH Terms] OR "education"[Title/Abstract])) AND (2019/01/01:2025/05/31[Date - Publication])</w:t>
            </w:r>
          </w:p>
        </w:tc>
      </w:tr>
      <w:tr w14:paraId="6091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 w14:paraId="00C8E246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21"/>
                <w:szCs w:val="21"/>
              </w:rPr>
              <w:t>Web of Science</w:t>
            </w:r>
          </w:p>
        </w:tc>
        <w:tc>
          <w:tcPr>
            <w:tcW w:w="13418" w:type="dxa"/>
            <w:vAlign w:val="center"/>
          </w:tcPr>
          <w:p w14:paraId="2E852E4E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Segoe UI"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21"/>
                <w:szCs w:val="21"/>
              </w:rPr>
              <w:t>TS=(("ophthalmology" OR "oculopathy" OR "optometry" OR "ophthalmological" OR "ophthalmologist" OR "orthoptist") AND ("artificial intelligence" OR "deep learning" OR "machine learning" OR "neural network") AND ("teaching" OR "education")) AND PY=(2019-2025)</w:t>
            </w:r>
          </w:p>
        </w:tc>
      </w:tr>
      <w:tr w14:paraId="719F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bottom w:val="single" w:color="auto" w:sz="8" w:space="0"/>
            </w:tcBorders>
            <w:vAlign w:val="center"/>
          </w:tcPr>
          <w:p w14:paraId="2D02EA34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Segoe UI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21"/>
                <w:szCs w:val="21"/>
              </w:rPr>
              <w:t>Google Scholar</w:t>
            </w:r>
          </w:p>
        </w:tc>
        <w:tc>
          <w:tcPr>
            <w:tcW w:w="13418" w:type="dxa"/>
            <w:tcBorders>
              <w:bottom w:val="single" w:color="auto" w:sz="8" w:space="0"/>
            </w:tcBorders>
            <w:vAlign w:val="center"/>
          </w:tcPr>
          <w:p w14:paraId="7ACBE83B">
            <w:pPr>
              <w:pStyle w:val="14"/>
              <w:widowControl/>
              <w:spacing w:beforeAutospacing="0" w:afterAutospacing="0" w:line="360" w:lineRule="auto"/>
              <w:textAlignment w:val="baseline"/>
              <w:rPr>
                <w:rFonts w:ascii="Times New Roman" w:hAnsi="Times New Roman" w:eastAsia="Segoe UI"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Segoe UI"/>
                <w:color w:val="000000"/>
                <w:spacing w:val="-2"/>
                <w:sz w:val="21"/>
                <w:szCs w:val="21"/>
              </w:rPr>
              <w:t>allintitle: (ophthalmology OR oculopathy OR optometry OR ophthalmologist) ("artificial intelligence" OR "deep learning" OR "machine learning") ("teaching" OR "education") 2019-2025</w:t>
            </w:r>
          </w:p>
        </w:tc>
      </w:tr>
    </w:tbl>
    <w:p w14:paraId="66E51A80">
      <w:pPr>
        <w:pStyle w:val="14"/>
        <w:widowControl/>
        <w:spacing w:beforeAutospacing="0" w:afterAutospacing="0" w:line="360" w:lineRule="auto"/>
        <w:textAlignment w:val="baseline"/>
        <w:rPr>
          <w:rFonts w:ascii="Times New Roman" w:hAnsi="Times New Roman" w:eastAsia="Segoe UI"/>
          <w:color w:val="000000"/>
          <w:spacing w:val="-2"/>
          <w:sz w:val="22"/>
          <w:szCs w:val="22"/>
        </w:rPr>
      </w:pPr>
      <w:r>
        <w:rPr>
          <w:rFonts w:hint="eastAsia" w:ascii="Times New Roman" w:hAnsi="Times New Roman" w:eastAsia="宋体"/>
          <w:color w:val="000000"/>
          <w:spacing w:val="-2"/>
          <w:sz w:val="22"/>
          <w:szCs w:val="22"/>
        </w:rPr>
        <w:t xml:space="preserve">Note: </w:t>
      </w:r>
      <w:r>
        <w:rPr>
          <w:rFonts w:ascii="Times New Roman" w:hAnsi="Times New Roman" w:eastAsia="Segoe UI"/>
          <w:color w:val="000000"/>
          <w:spacing w:val="-2"/>
          <w:sz w:val="22"/>
          <w:szCs w:val="22"/>
        </w:rPr>
        <w:t>Google Scholar does not support complex Boolean operators or field tags. The search was adapted to its syntax and performed manually with the same term groups and date range.</w:t>
      </w:r>
    </w:p>
    <w:p w14:paraId="46C9889A">
      <w:pPr>
        <w:widowControl/>
        <w:jc w:val="left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6E"/>
    <w:rsid w:val="005F0CA4"/>
    <w:rsid w:val="006F256E"/>
    <w:rsid w:val="00961F66"/>
    <w:rsid w:val="00B308EC"/>
    <w:rsid w:val="00C01A68"/>
    <w:rsid w:val="00F1624A"/>
    <w:rsid w:val="00FC344C"/>
    <w:rsid w:val="00FE4421"/>
    <w:rsid w:val="494609EA"/>
    <w:rsid w:val="4CBE7CB7"/>
    <w:rsid w:val="6CE7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1775</Words>
  <Characters>10397</Characters>
  <Lines>116</Lines>
  <Paragraphs>32</Paragraphs>
  <TotalTime>2</TotalTime>
  <ScaleCrop>false</ScaleCrop>
  <LinksUpToDate>false</LinksUpToDate>
  <CharactersWithSpaces>11776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2025-09-26T11:24:00Z</dcterms:created>
  <dc:creator>Lu Yuan</dc:creator>
  <cp:lastModifiedBy>Dong</cp:lastModifiedBy>
  <dcterms:modified xsi:type="dcterms:W3CDTF">2025-12-10T03:28:49Z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ED6A0FE052244104B125FEF654CAC1E2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