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b/>
          <w:bCs/>
        </w:rPr>
        <w:t>Supplemental Table 2.</w:t>
      </w:r>
      <w:r>
        <w:t xml:space="preserve"> Gene ontology enrichment analysis of 62 genes not placed on 7 major assembly pseudomolecules shows enrichment for ribosome and peptide assembly. </w:t>
      </w:r>
    </w:p>
    <w:p>
      <w:pPr>
        <w:rPr>
          <w:rFonts w:ascii="Courier" w:hAnsi="Courier"/>
          <w:sz w:val="16"/>
          <w:szCs w:val="1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330"/>
        <w:gridCol w:w="1092"/>
        <w:gridCol w:w="1006"/>
        <w:gridCol w:w="1061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GO.ID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Term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Annotated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Significant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Expected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classic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GO:0006412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translation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918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4.20E-07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GO:0043043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peptide biosynthetic process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927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0.41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4.40E-07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GO:0043604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amide biosynthetic process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0.44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6.50E-07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GO:0006518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peptide metabolic process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1039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0.46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8.70E-07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GO:0043603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cellular amide metabolic process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1155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0.51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1.60E-06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GO:1901566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organonitrogen compound biosynthetic process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1737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0.76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1.80E-05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GO:0000028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ribosomal small subunit assembly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0.01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5.50E-05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GO:0019684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photosynthesis, light reaction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0.03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GO:0042274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ribosomal small subunit biogenesis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0.04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GO:0042255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ribosome assembly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0.04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GO:0006091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generation of precursor metabolites and energy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0.21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GO:0044271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cellular nitrogen compound biosynthetic process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3769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1.66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GO:0015979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photosynthesis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0.06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0.00164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GO:0034645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cellular macromolecule biosynthetic process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3855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1.69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GO:0009059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macromolecule biosynthetic process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3912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1.72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GO:0010467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gene expression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3947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1.73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0.00193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GO:0022618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ribonucleoprotein complex assembly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179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0.08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0.00259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GO:0071826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ribonucleoprotein complex subunit organization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186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0.08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GO:0070925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organelle assembly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191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0.08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GO:0044267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cellular protein metabolic process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4607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2.03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0.00452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GO:0044249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cellular biosynthetic process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5003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0.00706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GO:1901576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organic substance biosynthetic process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5137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2.26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0.00814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GO:0009058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biosynthetic process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5237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0.00903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GO:0019538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protein metabolic process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5464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2.4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0.01132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GO:0042773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ATP synthesis coupled electron transport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0.01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0.01268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GO:0042254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ribosome biogenesis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428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0.19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0.01406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GO:0000462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maturation of SSU-rRNA from tricistronic rRNA transcript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0.02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0.01615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GO:0006119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oxidative phosphorylation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0.02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0.01658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GO:0022904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respiratory electron transport chain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0.02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0.01658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GO:0034622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cellular protein-containing complex assembly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507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0.22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GO:0022613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ribonucleoprotein complex biogenesis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518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0.23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GO:0034641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cellular nitrogen compound metabolic process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6207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2.73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0.02212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GO:0030490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maturation of SSU-rRNA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0.02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0.02393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GO:0065003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protein-containing complex assembly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567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0.25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0.02395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GO:1901564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organonitrogen compound metabolic process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6479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2.85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GO:0044237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cellular metabolic process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11789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5.18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0.03097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GO:0043933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protein-containing complex subunit organization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664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0.29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0.03215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GO:0045333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cellular respiration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0.04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0.03719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GO:0022607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cellular component assembly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793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0.35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0.04458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GO:0015980</w:t>
            </w:r>
          </w:p>
        </w:tc>
        <w:tc>
          <w:tcPr>
            <w:tcW w:w="3330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energy derivation by oxidation of organic compounds</w:t>
            </w:r>
          </w:p>
        </w:tc>
        <w:tc>
          <w:tcPr>
            <w:tcW w:w="1092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109</w:t>
            </w:r>
          </w:p>
        </w:tc>
        <w:tc>
          <w:tcPr>
            <w:tcW w:w="100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61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0.05</w:t>
            </w:r>
          </w:p>
        </w:tc>
        <w:tc>
          <w:tcPr>
            <w:tcW w:w="886" w:type="dxa"/>
            <w:vAlign w:val="bottom"/>
          </w:tcPr>
          <w:p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0.04693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</w:rPr>
        <w:t>Note: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6 of 10 processes most overrepresented among 62 genes relate to ribosome or peptide assembly (and 6 of 30 remaining significantly overrepresented biological process gene ontologies); classic topGO algorithm using a Fischer exact test of statistical significance.  </w:t>
      </w:r>
    </w:p>
    <w:p/>
    <w:sectPr>
      <w:footerReference r:id="rId3" w:type="default"/>
      <w:footerReference r:id="rId4" w:type="even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3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1235392613"/>
      <w:docPartObj>
        <w:docPartGallery w:val="AutoText"/>
      </w:docPartObj>
    </w:sdtPr>
    <w:sdtEndPr>
      <w:rPr>
        <w:rStyle w:val="6"/>
        <w:sz w:val="22"/>
        <w:szCs w:val="22"/>
      </w:rPr>
    </w:sdtEndPr>
    <w:sdtContent>
      <w:p>
        <w:pPr>
          <w:pStyle w:val="2"/>
          <w:framePr w:wrap="auto" w:vAnchor="text" w:hAnchor="margin" w:xAlign="center" w:y="1"/>
          <w:rPr>
            <w:rStyle w:val="6"/>
            <w:sz w:val="22"/>
            <w:szCs w:val="22"/>
          </w:rPr>
        </w:pPr>
        <w:r>
          <w:rPr>
            <w:rStyle w:val="6"/>
            <w:sz w:val="22"/>
            <w:szCs w:val="22"/>
          </w:rPr>
          <w:fldChar w:fldCharType="begin"/>
        </w:r>
        <w:r>
          <w:rPr>
            <w:rStyle w:val="6"/>
            <w:sz w:val="22"/>
            <w:szCs w:val="22"/>
          </w:rPr>
          <w:instrText xml:space="preserve"> PAGE </w:instrText>
        </w:r>
        <w:r>
          <w:rPr>
            <w:rStyle w:val="6"/>
            <w:sz w:val="22"/>
            <w:szCs w:val="22"/>
          </w:rPr>
          <w:fldChar w:fldCharType="separate"/>
        </w:r>
        <w:r>
          <w:rPr>
            <w:rStyle w:val="6"/>
            <w:sz w:val="22"/>
            <w:szCs w:val="22"/>
          </w:rPr>
          <w:t>1</w:t>
        </w:r>
        <w:r>
          <w:rPr>
            <w:rStyle w:val="6"/>
            <w:sz w:val="22"/>
            <w:szCs w:val="22"/>
          </w:rPr>
          <w:fldChar w:fldCharType="end"/>
        </w:r>
      </w:p>
    </w:sdtContent>
  </w:sdt>
  <w:p>
    <w:pPr>
      <w:pStyle w:val="2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509809066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uto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xYzU5NmZiZTNiZDkwZTc5ZjQzNmJkY2Q0YzI4N2IifQ=="/>
  </w:docVars>
  <w:rsids>
    <w:rsidRoot w:val="00183723"/>
    <w:rsid w:val="0010632B"/>
    <w:rsid w:val="00183723"/>
    <w:rsid w:val="005C5DBB"/>
    <w:rsid w:val="00784A88"/>
    <w:rsid w:val="009455D5"/>
    <w:rsid w:val="00AD3375"/>
    <w:rsid w:val="00C1321D"/>
    <w:rsid w:val="00DD4564"/>
    <w:rsid w:val="4303280C"/>
    <w:rsid w:val="7AD26045"/>
    <w:rsid w:val="7FE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table" w:styleId="4">
    <w:name w:val="Table Grid"/>
    <w:basedOn w:val="3"/>
    <w:uiPriority w:val="39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semiHidden/>
    <w:unhideWhenUsed/>
    <w:uiPriority w:val="99"/>
  </w:style>
  <w:style w:type="character" w:styleId="7">
    <w:name w:val="line number"/>
    <w:basedOn w:val="5"/>
    <w:semiHidden/>
    <w:unhideWhenUsed/>
    <w:uiPriority w:val="99"/>
  </w:style>
  <w:style w:type="paragraph" w:styleId="8">
    <w:name w:val="List Paragraph"/>
    <w:basedOn w:val="1"/>
    <w:qFormat/>
    <w:uiPriority w:val="34"/>
    <w:pPr>
      <w:ind w:left="720"/>
      <w:contextualSpacing/>
    </w:pPr>
    <w:rPr>
      <w:lang w:eastAsia="en-US"/>
    </w:rPr>
  </w:style>
  <w:style w:type="character" w:customStyle="1" w:styleId="9">
    <w:name w:val="Footer Char"/>
    <w:basedOn w:val="5"/>
    <w:link w:val="2"/>
    <w:uiPriority w:val="99"/>
    <w:rPr>
      <w:rFonts w:ascii="Times New Roman" w:hAnsi="Times New Roman" w:eastAsia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</Words>
  <Characters>328</Characters>
  <Lines>35</Lines>
  <Paragraphs>9</Paragraphs>
  <TotalTime>3</TotalTime>
  <ScaleCrop>false</ScaleCrop>
  <LinksUpToDate>false</LinksUpToDate>
  <CharactersWithSpaces>363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2022-06-25T16:01:00Z</dcterms:created>
  <dc:creator>Zhongchi Liu</dc:creator>
  <cp:lastModifiedBy>Dong</cp:lastModifiedBy>
  <dcterms:modified xsi:type="dcterms:W3CDTF">2022-08-30T02:47:30Z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C9209E0559574861A9E30BEA285611A5</vt:lpwstr>
  </property>
</Properties>
</file>