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5D" w:rsidRPr="00A45C1B" w:rsidRDefault="00F0455D" w:rsidP="00F0455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45C1B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 wp14:anchorId="33175310" wp14:editId="20DA57AB">
            <wp:extent cx="4578350" cy="370234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562" cy="370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55D" w:rsidRPr="00A45C1B" w:rsidRDefault="00F0455D" w:rsidP="00F0455D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b/>
          <w:sz w:val="24"/>
          <w:szCs w:val="24"/>
        </w:rPr>
        <w:t>Fig.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45C1B">
        <w:rPr>
          <w:rFonts w:ascii="Times New Roman" w:hAnsi="Times New Roman"/>
          <w:b/>
          <w:sz w:val="24"/>
          <w:szCs w:val="24"/>
        </w:rPr>
        <w:t>S2.</w:t>
      </w:r>
      <w:r w:rsidRPr="00A45C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63E4">
        <w:rPr>
          <w:rFonts w:ascii="Times New Roman" w:hAnsi="Times New Roman"/>
          <w:sz w:val="24"/>
          <w:szCs w:val="24"/>
        </w:rPr>
        <w:t xml:space="preserve">Physiological traits of </w:t>
      </w:r>
      <w:r w:rsidRPr="00A45C1B">
        <w:rPr>
          <w:rFonts w:ascii="Times New Roman" w:hAnsi="Times New Roman"/>
          <w:sz w:val="24"/>
          <w:szCs w:val="24"/>
        </w:rPr>
        <w:t>biennial plantlets.</w:t>
      </w:r>
      <w:proofErr w:type="gramEnd"/>
      <w:r w:rsidRPr="00A45C1B">
        <w:rPr>
          <w:rFonts w:ascii="Times New Roman" w:hAnsi="Times New Roman"/>
          <w:sz w:val="24"/>
          <w:szCs w:val="24"/>
        </w:rPr>
        <w:t xml:space="preserve"> (A)Total soluble protein, (B</w:t>
      </w:r>
      <w:proofErr w:type="gramStart"/>
      <w:r w:rsidRPr="00A45C1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T</w:t>
      </w:r>
      <w:r w:rsidRPr="00A45C1B">
        <w:rPr>
          <w:rFonts w:ascii="Times New Roman" w:hAnsi="Times New Roman"/>
          <w:sz w:val="24"/>
          <w:szCs w:val="24"/>
        </w:rPr>
        <w:t>otal</w:t>
      </w:r>
      <w:proofErr w:type="gramEnd"/>
      <w:r w:rsidRPr="00A45C1B">
        <w:rPr>
          <w:rFonts w:ascii="Times New Roman" w:hAnsi="Times New Roman"/>
          <w:sz w:val="24"/>
          <w:szCs w:val="24"/>
        </w:rPr>
        <w:t xml:space="preserve"> soluble sugars, (C)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A45C1B">
        <w:rPr>
          <w:rFonts w:ascii="Times New Roman" w:hAnsi="Times New Roman"/>
          <w:sz w:val="24"/>
          <w:szCs w:val="24"/>
        </w:rPr>
        <w:t>henolics</w:t>
      </w:r>
      <w:proofErr w:type="spellEnd"/>
      <w:r w:rsidRPr="00A45C1B">
        <w:rPr>
          <w:rFonts w:ascii="Times New Roman" w:hAnsi="Times New Roman"/>
          <w:sz w:val="24"/>
          <w:szCs w:val="24"/>
        </w:rPr>
        <w:t>, (D)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C1B">
        <w:rPr>
          <w:rFonts w:ascii="Times New Roman" w:hAnsi="Times New Roman"/>
          <w:sz w:val="24"/>
          <w:szCs w:val="24"/>
          <w:lang w:eastAsia="en-US"/>
        </w:rPr>
        <w:t>MDA</w:t>
      </w:r>
      <w:r>
        <w:rPr>
          <w:rFonts w:ascii="Times New Roman" w:hAnsi="Times New Roman"/>
          <w:sz w:val="24"/>
          <w:szCs w:val="24"/>
          <w:lang w:eastAsia="en-US"/>
        </w:rPr>
        <w:t xml:space="preserve">, (E) </w:t>
      </w:r>
      <w:r w:rsidRPr="00A45C1B">
        <w:rPr>
          <w:rFonts w:ascii="Times New Roman" w:hAnsi="Times New Roman"/>
          <w:sz w:val="24"/>
          <w:szCs w:val="24"/>
        </w:rPr>
        <w:t>PAL</w:t>
      </w:r>
      <w:r>
        <w:rPr>
          <w:rFonts w:ascii="Times New Roman" w:hAnsi="Times New Roman"/>
          <w:sz w:val="24"/>
          <w:szCs w:val="24"/>
        </w:rPr>
        <w:t xml:space="preserve">, (F) </w:t>
      </w:r>
      <w:r w:rsidRPr="00A45C1B">
        <w:rPr>
          <w:rFonts w:ascii="Times New Roman" w:hAnsi="Times New Roman"/>
          <w:sz w:val="24"/>
          <w:szCs w:val="24"/>
        </w:rPr>
        <w:t xml:space="preserve">SOD. </w:t>
      </w:r>
      <w:r w:rsidRPr="00DD63E4">
        <w:rPr>
          <w:rFonts w:ascii="Times New Roman" w:hAnsi="Times New Roman"/>
          <w:sz w:val="24"/>
          <w:szCs w:val="24"/>
        </w:rPr>
        <w:t xml:space="preserve">Different lowercase letters above the bars indicate significant differences among the plant materials. Abbreviations: SS, seed-derived seedlings; RS, root-sprout plantlets, RC, root-cutting plantlets; SC, shoot-cutting plantlets; MT, mother trees; MDA, </w:t>
      </w:r>
      <w:proofErr w:type="spellStart"/>
      <w:r w:rsidRPr="00DD63E4">
        <w:rPr>
          <w:rFonts w:ascii="Times New Roman" w:hAnsi="Times New Roman"/>
          <w:sz w:val="24"/>
          <w:szCs w:val="24"/>
        </w:rPr>
        <w:t>malondialdehyde</w:t>
      </w:r>
      <w:proofErr w:type="spellEnd"/>
      <w:r>
        <w:rPr>
          <w:rFonts w:ascii="Times New Roman" w:hAnsi="Times New Roman"/>
          <w:sz w:val="24"/>
          <w:szCs w:val="24"/>
        </w:rPr>
        <w:t xml:space="preserve">; SOD, </w:t>
      </w:r>
      <w:r w:rsidRPr="009D05CC">
        <w:rPr>
          <w:rFonts w:ascii="Times New Roman" w:hAnsi="Times New Roman"/>
          <w:sz w:val="24"/>
          <w:szCs w:val="24"/>
        </w:rPr>
        <w:t>superoxide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5CC">
        <w:rPr>
          <w:rFonts w:ascii="Times New Roman" w:hAnsi="Times New Roman"/>
          <w:sz w:val="24"/>
          <w:szCs w:val="24"/>
        </w:rPr>
        <w:t>dismutase</w:t>
      </w:r>
      <w:r>
        <w:rPr>
          <w:rFonts w:ascii="Times New Roman" w:hAnsi="Times New Roman"/>
          <w:sz w:val="24"/>
          <w:szCs w:val="24"/>
        </w:rPr>
        <w:t xml:space="preserve">; PAL, </w:t>
      </w:r>
      <w:r w:rsidRPr="009D05CC">
        <w:rPr>
          <w:rFonts w:ascii="Times New Roman" w:hAnsi="Times New Roman"/>
          <w:sz w:val="24"/>
          <w:szCs w:val="24"/>
        </w:rPr>
        <w:t>L-phenylalanine ammonia-</w:t>
      </w:r>
      <w:proofErr w:type="spellStart"/>
      <w:r w:rsidRPr="009D05CC">
        <w:rPr>
          <w:rFonts w:ascii="Times New Roman" w:hAnsi="Times New Roman"/>
          <w:sz w:val="24"/>
          <w:szCs w:val="24"/>
        </w:rPr>
        <w:t>lyase</w:t>
      </w:r>
      <w:proofErr w:type="spellEnd"/>
      <w:r w:rsidRPr="00B5453C">
        <w:rPr>
          <w:rFonts w:ascii="Times New Roman" w:hAnsi="Times New Roman"/>
          <w:sz w:val="24"/>
          <w:szCs w:val="24"/>
        </w:rPr>
        <w:t>.</w:t>
      </w:r>
    </w:p>
    <w:p w:rsidR="00F0455D" w:rsidRPr="00A45C1B" w:rsidRDefault="00F0455D" w:rsidP="00F0455D">
      <w:pPr>
        <w:rPr>
          <w:rFonts w:ascii="Times New Roman" w:hAnsi="Times New Roman"/>
          <w:sz w:val="24"/>
          <w:szCs w:val="24"/>
        </w:rPr>
      </w:pPr>
      <w:r w:rsidRPr="00A45C1B">
        <w:rPr>
          <w:rFonts w:ascii="Times New Roman" w:hAnsi="Times New Roman"/>
          <w:sz w:val="24"/>
          <w:szCs w:val="24"/>
        </w:rPr>
        <w:br w:type="page"/>
      </w:r>
    </w:p>
    <w:p w:rsidR="00A834DE" w:rsidRPr="00F0455D" w:rsidRDefault="00A834DE" w:rsidP="00F0455D">
      <w:bookmarkStart w:id="0" w:name="_GoBack"/>
      <w:bookmarkEnd w:id="0"/>
    </w:p>
    <w:sectPr w:rsidR="00A834DE" w:rsidRPr="00F04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93"/>
    <w:rsid w:val="00A834DE"/>
    <w:rsid w:val="00F0455D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93"/>
    <w:pPr>
      <w:widowControl w:val="0"/>
      <w:jc w:val="both"/>
    </w:pPr>
    <w:rPr>
      <w:rFonts w:ascii="Calibri" w:eastAsia="宋体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37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379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93"/>
    <w:pPr>
      <w:widowControl w:val="0"/>
      <w:jc w:val="both"/>
    </w:pPr>
    <w:rPr>
      <w:rFonts w:ascii="Calibri" w:eastAsia="宋体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37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379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411</Characters>
  <Application>Microsoft Office Word</Application>
  <DocSecurity>0</DocSecurity>
  <Lines>3</Lines>
  <Paragraphs>1</Paragraphs>
  <ScaleCrop>false</ScaleCrop>
  <Company>Home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2022-12-05T02:10:00Z</dcterms:created>
  <dcterms:modified xsi:type="dcterms:W3CDTF">2022-12-05T02:10:00Z</dcterms:modified>
</cp:coreProperties>
</file>