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A" w:rsidRPr="007B0C03" w:rsidRDefault="00A072AA" w:rsidP="00A072AA">
      <w:pPr>
        <w:jc w:val="center"/>
      </w:pPr>
      <w:r w:rsidRPr="007B0C03">
        <w:rPr>
          <w:noProof/>
        </w:rPr>
        <w:drawing>
          <wp:inline distT="0" distB="0" distL="0" distR="0" wp14:anchorId="003C474B" wp14:editId="2387BC79">
            <wp:extent cx="3524250" cy="4415713"/>
            <wp:effectExtent l="0" t="0" r="0" b="4445"/>
            <wp:docPr id="7" name="Picture 7" descr="D:\caizhipeng\new DPPD data\figure\excitation 362 nm, emission 450 nm 1 shift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izhipeng\new DPPD data\figure\excitation 362 nm, emission 450 nm 1 shift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4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AA" w:rsidRPr="007B0C03" w:rsidRDefault="00A072AA" w:rsidP="00A072AA">
      <w:pPr>
        <w:jc w:val="center"/>
      </w:pPr>
    </w:p>
    <w:p w:rsidR="00A072AA" w:rsidRPr="007B0C03" w:rsidRDefault="00A072AA" w:rsidP="00A072AA">
      <w:pPr>
        <w:jc w:val="both"/>
        <w:rPr>
          <w:rFonts w:ascii="Times New Roman" w:hAnsi="Times New Roman" w:cs="Times New Roman"/>
          <w:sz w:val="24"/>
          <w:szCs w:val="24"/>
        </w:rPr>
      </w:pPr>
      <w:r w:rsidRPr="007B0C03">
        <w:rPr>
          <w:rFonts w:ascii="Times New Roman" w:hAnsi="Times New Roman" w:cs="Times New Roman"/>
          <w:b/>
          <w:sz w:val="24"/>
          <w:szCs w:val="24"/>
        </w:rPr>
        <w:t>Figure S1.</w:t>
      </w:r>
      <w:r w:rsidRPr="007B0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C03">
        <w:rPr>
          <w:rFonts w:ascii="Times New Roman" w:hAnsi="Times New Roman" w:cs="Times New Roman"/>
          <w:sz w:val="24"/>
          <w:szCs w:val="24"/>
        </w:rPr>
        <w:t xml:space="preserve">Excitation and emission spectra of the fluorescent glucosamine derivative </w:t>
      </w:r>
      <w:r w:rsidRPr="007B0C03">
        <w:rPr>
          <w:rFonts w:ascii="Times New Roman" w:hAnsi="Times New Roman" w:cs="Times New Roman"/>
          <w:b/>
          <w:sz w:val="24"/>
          <w:szCs w:val="24"/>
        </w:rPr>
        <w:t>1a/1b</w:t>
      </w:r>
      <w:r w:rsidRPr="007B0C03">
        <w:rPr>
          <w:rFonts w:ascii="Times New Roman" w:hAnsi="Times New Roman" w:cs="Times New Roman"/>
          <w:sz w:val="24"/>
          <w:szCs w:val="24"/>
        </w:rPr>
        <w:t xml:space="preserve"> monitored by HPLC.</w:t>
      </w:r>
      <w:proofErr w:type="gramEnd"/>
    </w:p>
    <w:p w:rsidR="000A2C03" w:rsidRPr="00A072AA" w:rsidRDefault="000A2C03">
      <w:bookmarkStart w:id="0" w:name="_GoBack"/>
      <w:bookmarkEnd w:id="0"/>
    </w:p>
    <w:sectPr w:rsidR="000A2C03" w:rsidRPr="00A07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A"/>
    <w:rsid w:val="000A2C03"/>
    <w:rsid w:val="00A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2A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2A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2022-12-29T09:42:00Z</dcterms:created>
  <dcterms:modified xsi:type="dcterms:W3CDTF">2022-12-29T09:43:00Z</dcterms:modified>
</cp:coreProperties>
</file>