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4319905" cy="354203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882" t="4970" r="6350" b="230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4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ig. S8.</w:t>
      </w:r>
      <w:r>
        <w:rPr>
          <w:rFonts w:ascii="Times New Roman" w:hAnsi="Times New Roman" w:cs="Times New Roman"/>
        </w:rPr>
        <w:t xml:space="preserve"> UV-vis spectra of TPS (a) and LBPS (b) extractives from tea leaves and Lycium barbarum by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with different doages; The extraction capacity of TPS and LBPS as a function of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usage (c); Digital photos of TPS (top) and LBPS (bottom) extractives recorded after color development by phenol-sulfuric acid method with a decreased dosage of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sorbents from left to right (d), which corresponding to the amounts used in (a-c). Linear equations in (c) were, respectively, 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>=0.0056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+0.4535,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= 0.9392 (TPS) and 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>=0.0073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+0.2953,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 0.9294 (LBPS), both with a dosage gradient of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ranged from 10 to 150 mg.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3A00409A"/>
    <w:rsid w:val="465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2996</Characters>
  <Lines>31</Lines>
  <Paragraphs>8</Paragraphs>
  <TotalTime>737</TotalTime>
  <ScaleCrop>false</ScaleCrop>
  <LinksUpToDate>false</LinksUpToDate>
  <CharactersWithSpaces>3500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2023-05-14T08:42:30Z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