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E0B41" w14:textId="29AB33CD" w:rsidR="002B1D7F" w:rsidRPr="00D52812" w:rsidRDefault="002B1D7F" w:rsidP="002B1D7F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_Hlk174456696"/>
      <w:r w:rsidRPr="00D5281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Fungi serve as novel biological factor for enrichment resistance genes in facultative composting as exhibited by fungal gradient experiments</w:t>
      </w:r>
    </w:p>
    <w:p w14:paraId="70D2A43D" w14:textId="0B43D0B6" w:rsidR="002B1D7F" w:rsidRPr="00D2098C" w:rsidRDefault="002B1D7F" w:rsidP="002B1D7F">
      <w:pPr>
        <w:spacing w:beforeLines="50" w:before="156" w:line="480" w:lineRule="auto"/>
        <w:rPr>
          <w:rFonts w:ascii="Times New Roman" w:hAnsi="Times New Roman" w:cs="Times New Roman"/>
          <w:sz w:val="24"/>
          <w:szCs w:val="24"/>
        </w:rPr>
      </w:pPr>
      <w:r w:rsidRPr="00D2098C">
        <w:rPr>
          <w:rFonts w:ascii="Times New Roman" w:hAnsi="Times New Roman" w:cs="Times New Roman"/>
          <w:sz w:val="24"/>
          <w:szCs w:val="24"/>
        </w:rPr>
        <w:t xml:space="preserve">Yan Yang </w:t>
      </w:r>
      <w:r w:rsidRPr="00D2098C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D2098C">
        <w:rPr>
          <w:rFonts w:ascii="Times New Roman" w:hAnsi="Times New Roman" w:cs="Times New Roman"/>
          <w:sz w:val="24"/>
          <w:szCs w:val="24"/>
        </w:rPr>
        <w:t>, Jiani Wang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098C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D2098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</w:t>
      </w:r>
      <w:r>
        <w:rPr>
          <w:rFonts w:ascii="Times New Roman" w:hAnsi="Times New Roman" w:cs="Times New Roman" w:hint="eastAsia"/>
          <w:sz w:val="24"/>
          <w:szCs w:val="24"/>
        </w:rPr>
        <w:t>ana</w:t>
      </w:r>
      <w:r>
        <w:rPr>
          <w:rFonts w:ascii="Times New Roman" w:hAnsi="Times New Roman" w:cs="Times New Roman"/>
          <w:sz w:val="24"/>
          <w:szCs w:val="24"/>
        </w:rPr>
        <w:t xml:space="preserve"> W</w:t>
      </w:r>
      <w:r>
        <w:rPr>
          <w:rFonts w:ascii="Times New Roman" w:hAnsi="Times New Roman" w:cs="Times New Roman" w:hint="eastAsia"/>
          <w:sz w:val="24"/>
          <w:szCs w:val="24"/>
        </w:rPr>
        <w:t>ei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47DE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, c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 w:hint="eastAsia"/>
          <w:sz w:val="24"/>
          <w:szCs w:val="24"/>
        </w:rPr>
        <w:t>aishu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</w:t>
      </w:r>
      <w:r>
        <w:rPr>
          <w:rFonts w:ascii="Times New Roman" w:hAnsi="Times New Roman" w:cs="Times New Roman" w:hint="eastAsia"/>
          <w:sz w:val="24"/>
          <w:szCs w:val="24"/>
        </w:rPr>
        <w:t>uo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098C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D2098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 w:hint="eastAsia"/>
          <w:sz w:val="24"/>
          <w:szCs w:val="24"/>
        </w:rPr>
        <w:t>ia</w:t>
      </w:r>
      <w:r>
        <w:rPr>
          <w:rFonts w:ascii="Times New Roman" w:hAnsi="Times New Roman" w:cs="Times New Roman"/>
          <w:sz w:val="24"/>
          <w:szCs w:val="24"/>
        </w:rPr>
        <w:t xml:space="preserve"> G</w:t>
      </w:r>
      <w:r>
        <w:rPr>
          <w:rFonts w:ascii="Times New Roman" w:hAnsi="Times New Roman" w:cs="Times New Roman" w:hint="eastAsia"/>
          <w:sz w:val="24"/>
          <w:szCs w:val="24"/>
        </w:rPr>
        <w:t>ao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098C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098C">
        <w:rPr>
          <w:rFonts w:ascii="Times New Roman" w:hAnsi="Times New Roman" w:cs="Times New Roman"/>
          <w:sz w:val="24"/>
          <w:szCs w:val="24"/>
        </w:rPr>
        <w:t>Guoxue</w:t>
      </w:r>
      <w:proofErr w:type="spellEnd"/>
      <w:r w:rsidRPr="00D2098C">
        <w:rPr>
          <w:rFonts w:ascii="Times New Roman" w:hAnsi="Times New Roman" w:cs="Times New Roman"/>
          <w:sz w:val="24"/>
          <w:szCs w:val="24"/>
        </w:rPr>
        <w:t xml:space="preserve"> Li </w:t>
      </w:r>
      <w:r w:rsidRPr="00D2098C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D2098C">
        <w:rPr>
          <w:rFonts w:ascii="Times New Roman" w:hAnsi="Times New Roman" w:cs="Times New Roman"/>
          <w:sz w:val="24"/>
          <w:szCs w:val="24"/>
        </w:rPr>
        <w:t>, Si Li</w:t>
      </w:r>
      <w:r w:rsidRPr="00D2098C">
        <w:rPr>
          <w:rFonts w:ascii="Times New Roman" w:hAnsi="Times New Roman" w:cs="Times New Roman"/>
          <w:sz w:val="24"/>
          <w:szCs w:val="24"/>
          <w:vertAlign w:val="superscript"/>
        </w:rPr>
        <w:t xml:space="preserve"> a</w:t>
      </w:r>
      <w:r w:rsidRPr="00D2098C">
        <w:rPr>
          <w:rFonts w:ascii="Times New Roman" w:hAnsi="Times New Roman" w:cs="Times New Roman" w:hint="eastAsia"/>
          <w:sz w:val="24"/>
          <w:szCs w:val="24"/>
        </w:rPr>
        <w:t>,</w:t>
      </w:r>
      <w:r w:rsidRPr="00D2098C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OLE_LINK4"/>
      <w:proofErr w:type="spellStart"/>
      <w:r w:rsidRPr="00AD47DE">
        <w:rPr>
          <w:rFonts w:ascii="Times New Roman" w:hAnsi="Times New Roman" w:cs="Times New Roman"/>
          <w:sz w:val="24"/>
          <w:szCs w:val="24"/>
        </w:rPr>
        <w:t>Yuezhen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Tian</w:t>
      </w:r>
      <w:bookmarkEnd w:id="1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47DE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D2098C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2098C">
        <w:rPr>
          <w:rFonts w:ascii="Times New Roman" w:hAnsi="Times New Roman" w:cs="Times New Roman"/>
          <w:sz w:val="24"/>
          <w:szCs w:val="24"/>
        </w:rPr>
        <w:t>Jing Yuan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098C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bookmarkStart w:id="2" w:name="OLE_LINK3"/>
      <w:r w:rsidRPr="00D2098C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bookmarkEnd w:id="2"/>
    </w:p>
    <w:p w14:paraId="5BF39A17" w14:textId="5DB31DEB" w:rsidR="002B1D7F" w:rsidRDefault="002B1D7F" w:rsidP="002B1D7F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745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a</w:t>
      </w:r>
      <w:r w:rsidRPr="001074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A697E">
        <w:rPr>
          <w:rFonts w:ascii="Times New Roman" w:hAnsi="Times New Roman" w:cs="Times New Roman"/>
          <w:color w:val="000000" w:themeColor="text1"/>
          <w:sz w:val="24"/>
          <w:szCs w:val="24"/>
        </w:rPr>
        <w:t>Beijing Key Laboratory of Farmland Soil Pollution Prevention and Remediation, College of Resources and Environmental Sciences, China Agricultural University, Beijing 100193, China</w:t>
      </w:r>
    </w:p>
    <w:p w14:paraId="2B6B4DC8" w14:textId="033EA3FB" w:rsidR="002B1D7F" w:rsidRDefault="002B1D7F" w:rsidP="002B1D7F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>b</w:t>
      </w:r>
      <w:r w:rsidRPr="00D209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D47DE">
        <w:rPr>
          <w:rFonts w:ascii="Times New Roman" w:hAnsi="Times New Roman" w:cs="Times New Roman"/>
          <w:color w:val="000000" w:themeColor="text1"/>
          <w:sz w:val="24"/>
          <w:szCs w:val="24"/>
        </w:rPr>
        <w:t>Xinjiang Key Laboratory of Genetics, Breeding and Reproduction of Fine-Wool Sheep, Institute of Animal Science, Xinjiang Academy of Animal Science, Urumqi 830011,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D47DE">
        <w:rPr>
          <w:rFonts w:ascii="Times New Roman" w:hAnsi="Times New Roman" w:cs="Times New Roman"/>
          <w:color w:val="000000" w:themeColor="text1"/>
          <w:sz w:val="24"/>
          <w:szCs w:val="24"/>
        </w:rPr>
        <w:t>China</w:t>
      </w:r>
    </w:p>
    <w:p w14:paraId="4E93BAF0" w14:textId="77777777" w:rsidR="002B1D7F" w:rsidRPr="003B76A7" w:rsidRDefault="002B1D7F" w:rsidP="002B1D7F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47D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c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D47DE">
        <w:rPr>
          <w:rFonts w:ascii="Times New Roman" w:hAnsi="Times New Roman" w:cs="Times New Roman"/>
          <w:color w:val="000000" w:themeColor="text1"/>
          <w:sz w:val="24"/>
          <w:szCs w:val="24"/>
        </w:rPr>
        <w:t>College of Animal Science,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D47DE">
        <w:rPr>
          <w:rFonts w:ascii="Times New Roman" w:hAnsi="Times New Roman" w:cs="Times New Roman"/>
          <w:color w:val="000000" w:themeColor="text1"/>
          <w:sz w:val="24"/>
          <w:szCs w:val="24"/>
        </w:rPr>
        <w:t>Xinjiang Agricultural University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D47DE">
        <w:rPr>
          <w:rFonts w:ascii="Times New Roman" w:hAnsi="Times New Roman" w:cs="Times New Roman"/>
          <w:color w:val="000000" w:themeColor="text1"/>
          <w:sz w:val="24"/>
          <w:szCs w:val="24"/>
        </w:rPr>
        <w:t>Urumqi 830052,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D47DE">
        <w:rPr>
          <w:rFonts w:ascii="Times New Roman" w:hAnsi="Times New Roman" w:cs="Times New Roman"/>
          <w:color w:val="000000" w:themeColor="text1"/>
          <w:sz w:val="24"/>
          <w:szCs w:val="24"/>
        </w:rPr>
        <w:t>China</w:t>
      </w:r>
    </w:p>
    <w:p w14:paraId="14775564" w14:textId="77777777" w:rsidR="002B1D7F" w:rsidRDefault="002B1D7F" w:rsidP="002B1D7F">
      <w:pPr>
        <w:spacing w:line="480" w:lineRule="auto"/>
        <w:jc w:val="lef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CB20E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*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Pr="00CB20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Corresponding author: Jing Yuan </w:t>
      </w:r>
      <w:r w:rsidRPr="00CB20E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</w:t>
      </w:r>
      <w:hyperlink r:id="rId6" w:history="1">
        <w:r w:rsidRPr="00CB20E3">
          <w:rPr>
            <w:rStyle w:val="a8"/>
            <w:rFonts w:ascii="Times New Roman" w:eastAsia="MS Mincho" w:hAnsi="Times New Roman" w:cs="Times New Roman"/>
            <w:kern w:val="0"/>
            <w:sz w:val="24"/>
            <w:szCs w:val="24"/>
            <w:lang w:eastAsia="en-US"/>
          </w:rPr>
          <w:t>jingyuan@cau.edu.cn</w:t>
        </w:r>
      </w:hyperlink>
      <w:r w:rsidRPr="00CB20E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</w:t>
      </w:r>
    </w:p>
    <w:p w14:paraId="4113ACC1" w14:textId="77777777" w:rsidR="002B1D7F" w:rsidRDefault="002B1D7F" w:rsidP="002B1D7F">
      <w:pPr>
        <w:spacing w:line="480" w:lineRule="auto"/>
        <w:jc w:val="lef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D60A9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 </w:t>
      </w:r>
      <w:r w:rsidRPr="00FD60A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</w:t>
      </w:r>
      <w:proofErr w:type="spellStart"/>
      <w:r w:rsidRPr="00FD60A9">
        <w:rPr>
          <w:rFonts w:ascii="Times New Roman" w:hAnsi="Times New Roman" w:cs="Times New Roman"/>
          <w:sz w:val="24"/>
          <w:szCs w:val="24"/>
        </w:rPr>
        <w:t>Yuezhen</w:t>
      </w:r>
      <w:proofErr w:type="spellEnd"/>
      <w:r w:rsidRPr="00FD60A9">
        <w:rPr>
          <w:rFonts w:ascii="Times New Roman" w:hAnsi="Times New Roman" w:cs="Times New Roman"/>
          <w:sz w:val="24"/>
          <w:szCs w:val="24"/>
        </w:rPr>
        <w:t xml:space="preserve"> Tian</w:t>
      </w:r>
      <w:r w:rsidRPr="00FD60A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(</w:t>
      </w:r>
      <w:r w:rsidRPr="00FD60A9">
        <w:rPr>
          <w:rStyle w:val="a8"/>
          <w:rFonts w:ascii="Times New Roman" w:eastAsia="MS Mincho" w:hAnsi="Times New Roman" w:cs="Times New Roman"/>
          <w:kern w:val="0"/>
          <w:sz w:val="24"/>
          <w:szCs w:val="24"/>
          <w:lang w:eastAsia="en-US"/>
        </w:rPr>
        <w:t>tian306656637@126.com</w:t>
      </w:r>
      <w:r w:rsidRPr="00FD60A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 w:type="page"/>
      </w:r>
    </w:p>
    <w:bookmarkEnd w:id="0"/>
    <w:p w14:paraId="559F68A2" w14:textId="54191D1F" w:rsidR="005C37CC" w:rsidRDefault="000E6F9B" w:rsidP="006B73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8A41CE6" wp14:editId="688FB183">
            <wp:extent cx="5274310" cy="3101975"/>
            <wp:effectExtent l="0" t="0" r="2540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0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7F22D9" w14:textId="640C2EB3" w:rsidR="000E6F9B" w:rsidRDefault="000E6F9B" w:rsidP="006B73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71C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Fig. S1.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0E6F9B">
        <w:rPr>
          <w:rFonts w:ascii="Times New Roman" w:hAnsi="Times New Roman" w:cs="Times New Roman"/>
          <w:sz w:val="24"/>
          <w:szCs w:val="24"/>
        </w:rPr>
        <w:t xml:space="preserve">Comparison of physicochemical parameters and culturable microbial counts between the 3-L and 1-ton composting systems. (a) Moisture content, (b) pH, (c) Electrical conductivity, (d) Seed germination </w:t>
      </w:r>
      <w:r w:rsidR="00397020">
        <w:rPr>
          <w:rFonts w:ascii="Times New Roman" w:hAnsi="Times New Roman" w:cs="Times New Roman" w:hint="eastAsia"/>
          <w:sz w:val="24"/>
          <w:szCs w:val="24"/>
        </w:rPr>
        <w:t>rate</w:t>
      </w:r>
      <w:r w:rsidRPr="000E6F9B">
        <w:rPr>
          <w:rFonts w:ascii="Times New Roman" w:hAnsi="Times New Roman" w:cs="Times New Roman"/>
          <w:sz w:val="24"/>
          <w:szCs w:val="24"/>
        </w:rPr>
        <w:t>, (e) NH₄⁺-N, (f) NO₃⁻-N, (g) Dissolved organic carbon, (h) Dissolved total nitrogen, (</w:t>
      </w:r>
      <w:proofErr w:type="spellStart"/>
      <w:r w:rsidRPr="000E6F9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E6F9B">
        <w:rPr>
          <w:rFonts w:ascii="Times New Roman" w:hAnsi="Times New Roman" w:cs="Times New Roman"/>
          <w:sz w:val="24"/>
          <w:szCs w:val="24"/>
        </w:rPr>
        <w:t>) Fecal coliforms, (j) Culturable bacteria, (k) Culturable fungi. The left side of the x‑axis (green) represents the 3‑L system, and the right side (blue) represents the 1‑ton system.</w:t>
      </w:r>
    </w:p>
    <w:p w14:paraId="2EBD8FDA" w14:textId="73CA00DF" w:rsidR="000E6F9B" w:rsidRPr="00DC71C5" w:rsidRDefault="000E252E" w:rsidP="006B73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7B40284" wp14:editId="13D50FF8">
            <wp:extent cx="5274310" cy="3415030"/>
            <wp:effectExtent l="0" t="0" r="2540" b="0"/>
            <wp:docPr id="168491395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4913953" name="图片 168491395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15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A8163E" w14:textId="19872617" w:rsidR="00676E6D" w:rsidRPr="00DC71C5" w:rsidRDefault="00676E6D" w:rsidP="006B73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71C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Fig. </w:t>
      </w:r>
      <w:r w:rsidR="006B559C" w:rsidRPr="00DC71C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</w:t>
      </w:r>
      <w:r w:rsidR="00314D9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Pr="00DC71C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DC71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variation fungal composition during different fungal gradient facultative composting. </w:t>
      </w:r>
      <w:r w:rsidRPr="00DC71C5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Variations in </w:t>
      </w:r>
      <w:r w:rsidRPr="00DC71C5">
        <w:rPr>
          <w:rFonts w:ascii="Times New Roman" w:hAnsi="Times New Roman" w:cs="Times New Roman"/>
          <w:color w:val="000000" w:themeColor="text1"/>
          <w:sz w:val="24"/>
          <w:szCs w:val="24"/>
        </w:rPr>
        <w:t>fungal</w:t>
      </w:r>
      <w:r w:rsidRPr="00DC71C5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 alpha (Shannon and Chao indices) </w:t>
      </w:r>
      <w:r w:rsidRPr="00DC71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(a) </w:t>
      </w:r>
      <w:r w:rsidRPr="00DC71C5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and beta </w:t>
      </w:r>
      <w:r w:rsidRPr="00DC71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(c) </w:t>
      </w:r>
      <w:r w:rsidRPr="00DC71C5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diversity.</w:t>
      </w:r>
      <w:r w:rsidRPr="00DC71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71C5">
        <w:rPr>
          <w:rFonts w:ascii="Times New Roman" w:hAnsi="Times New Roman" w:cs="Times New Roman"/>
          <w:sz w:val="24"/>
          <w:szCs w:val="24"/>
        </w:rPr>
        <w:t xml:space="preserve">The </w:t>
      </w:r>
      <w:r w:rsidRPr="00DC71C5">
        <w:rPr>
          <w:rFonts w:ascii="Times New Roman" w:hAnsi="Times New Roman" w:cs="Times New Roman"/>
          <w:color w:val="000000" w:themeColor="text1"/>
          <w:sz w:val="24"/>
          <w:szCs w:val="24"/>
        </w:rPr>
        <w:t>fungal</w:t>
      </w:r>
      <w:r w:rsidRPr="00DC71C5">
        <w:rPr>
          <w:rFonts w:ascii="Times New Roman" w:hAnsi="Times New Roman" w:cs="Times New Roman"/>
          <w:sz w:val="24"/>
          <w:szCs w:val="24"/>
        </w:rPr>
        <w:t xml:space="preserve"> community structure at the phylum (b) and genus (d) level.</w:t>
      </w:r>
    </w:p>
    <w:p w14:paraId="6BD64156" w14:textId="27905124" w:rsidR="00105423" w:rsidRPr="00DC71C5" w:rsidRDefault="000E252E" w:rsidP="00105423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3AC2878D" wp14:editId="5BCB6544">
            <wp:extent cx="5274310" cy="3403600"/>
            <wp:effectExtent l="0" t="0" r="2540" b="6350"/>
            <wp:docPr id="14071169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116914" name="图片 140711691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0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E6C056" w14:textId="01570831" w:rsidR="00105423" w:rsidRPr="00DC71C5" w:rsidRDefault="00105423" w:rsidP="001054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71C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Fig. S</w:t>
      </w:r>
      <w:r w:rsidR="00314D9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Pr="00DC71C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DC71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variation bacterial composition during different fungal gradient facultative </w:t>
      </w:r>
      <w:r w:rsidRPr="00DC71C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composting. </w:t>
      </w:r>
      <w:r w:rsidRPr="00DC71C5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Variations in bacterial alpha (Shannon and Chao indices) </w:t>
      </w:r>
      <w:r w:rsidRPr="00DC71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(a) </w:t>
      </w:r>
      <w:r w:rsidRPr="00DC71C5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and beta </w:t>
      </w:r>
      <w:r w:rsidRPr="00DC71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(c) </w:t>
      </w:r>
      <w:r w:rsidRPr="00DC71C5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diversity.</w:t>
      </w:r>
      <w:r w:rsidRPr="00DC71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71C5">
        <w:rPr>
          <w:rFonts w:ascii="Times New Roman" w:hAnsi="Times New Roman" w:cs="Times New Roman"/>
          <w:sz w:val="24"/>
          <w:szCs w:val="24"/>
        </w:rPr>
        <w:t>The bacterial community structure at the phylum (b) and genus (d) level.</w:t>
      </w:r>
    </w:p>
    <w:p w14:paraId="7886212C" w14:textId="330FA5F7" w:rsidR="001E5316" w:rsidRDefault="008A2E30" w:rsidP="006B73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C64E7A5" wp14:editId="4510DD89">
            <wp:extent cx="5274310" cy="328104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8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61DC76" w14:textId="33B72004" w:rsidR="00DC71C5" w:rsidRPr="00DC71C5" w:rsidRDefault="008A2E30" w:rsidP="006B73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71C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Fig. S</w:t>
      </w:r>
      <w:r w:rsidR="00314D9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 w:rsidRPr="00DC71C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6868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Zi-Pi plots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and</w:t>
      </w:r>
      <w:r w:rsidRPr="006868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d</w:t>
      </w:r>
      <w:r w:rsidRPr="0068683C">
        <w:rPr>
          <w:rFonts w:ascii="Times New Roman" w:hAnsi="Times New Roman" w:cs="Times New Roman"/>
          <w:color w:val="000000" w:themeColor="text1"/>
          <w:sz w:val="24"/>
          <w:szCs w:val="24"/>
        </w:rPr>
        <w:t>egree-centrality of OTUs based on the fungal and bacterial networks topology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71C5">
        <w:rPr>
          <w:rFonts w:ascii="Times New Roman" w:hAnsi="Times New Roman" w:cs="Times New Roman"/>
          <w:color w:val="000000" w:themeColor="text1"/>
          <w:sz w:val="24"/>
          <w:szCs w:val="24"/>
        </w:rPr>
        <w:t>different fungal gradient facultative composting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p w14:paraId="20433A51" w14:textId="77777777" w:rsidR="00DC71C5" w:rsidRDefault="00DC71C5" w:rsidP="006B736D">
      <w:pPr>
        <w:spacing w:line="480" w:lineRule="auto"/>
        <w:rPr>
          <w:rFonts w:ascii="Times New Roman" w:hAnsi="Times New Roman" w:cs="Times New Roman"/>
          <w:sz w:val="24"/>
          <w:szCs w:val="24"/>
        </w:rPr>
        <w:sectPr w:rsidR="00DC71C5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F72B3D8" w14:textId="30617D71" w:rsidR="00DC71C5" w:rsidRPr="00DC71C5" w:rsidRDefault="00DC71C5" w:rsidP="006B73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71C5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C71C5">
        <w:rPr>
          <w:rFonts w:ascii="Times New Roman" w:hAnsi="Times New Roman" w:cs="Times New Roman"/>
          <w:sz w:val="24"/>
          <w:szCs w:val="24"/>
        </w:rPr>
        <w:t xml:space="preserve">Topological features of the microbial community networks </w:t>
      </w:r>
      <w:r w:rsidR="008429F2">
        <w:rPr>
          <w:rFonts w:ascii="Times New Roman" w:hAnsi="Times New Roman" w:cs="Times New Roman" w:hint="eastAsia"/>
          <w:sz w:val="24"/>
          <w:szCs w:val="24"/>
        </w:rPr>
        <w:t>in</w:t>
      </w:r>
      <w:r w:rsidR="008429F2">
        <w:rPr>
          <w:rFonts w:ascii="Times New Roman" w:hAnsi="Times New Roman" w:cs="Times New Roman"/>
          <w:sz w:val="24"/>
          <w:szCs w:val="24"/>
        </w:rPr>
        <w:t xml:space="preserve"> </w:t>
      </w:r>
      <w:r w:rsidRPr="00DC71C5">
        <w:rPr>
          <w:rFonts w:ascii="Times New Roman" w:hAnsi="Times New Roman" w:cs="Times New Roman"/>
          <w:sz w:val="24"/>
          <w:szCs w:val="24"/>
        </w:rPr>
        <w:t>different fungal gradient facultative composting.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3"/>
        <w:gridCol w:w="752"/>
        <w:gridCol w:w="753"/>
        <w:gridCol w:w="753"/>
        <w:gridCol w:w="753"/>
        <w:gridCol w:w="753"/>
        <w:gridCol w:w="753"/>
        <w:gridCol w:w="753"/>
        <w:gridCol w:w="753"/>
      </w:tblGrid>
      <w:tr w:rsidR="005D38FC" w:rsidRPr="00DC71C5" w14:paraId="146974F0" w14:textId="77777777" w:rsidTr="00F5568B">
        <w:trPr>
          <w:trHeight w:val="399"/>
        </w:trPr>
        <w:tc>
          <w:tcPr>
            <w:tcW w:w="2283" w:type="dxa"/>
            <w:vMerge w:val="restart"/>
            <w:tcBorders>
              <w:top w:val="single" w:sz="12" w:space="0" w:color="auto"/>
            </w:tcBorders>
            <w:noWrap/>
            <w:vAlign w:val="center"/>
            <w:hideMark/>
          </w:tcPr>
          <w:p w14:paraId="0C2592D6" w14:textId="77777777" w:rsidR="005D38FC" w:rsidRPr="00DC71C5" w:rsidRDefault="005D38FC" w:rsidP="00F5568B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DC71C5">
              <w:rPr>
                <w:rFonts w:ascii="Times New Roman" w:hAnsi="Times New Roman" w:cs="Times New Roman"/>
                <w:b/>
                <w:bCs/>
                <w:szCs w:val="21"/>
              </w:rPr>
              <w:t>Network Indexes</w:t>
            </w:r>
          </w:p>
        </w:tc>
        <w:tc>
          <w:tcPr>
            <w:tcW w:w="3011" w:type="dxa"/>
            <w:gridSpan w:val="4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187ECE79" w14:textId="61BB423F" w:rsidR="005D38FC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DC71C5">
              <w:rPr>
                <w:rFonts w:ascii="Times New Roman" w:hAnsi="Times New Roman" w:cs="Times New Roman"/>
                <w:b/>
                <w:bCs/>
                <w:szCs w:val="21"/>
              </w:rPr>
              <w:t>Fungal networks</w:t>
            </w:r>
          </w:p>
        </w:tc>
        <w:tc>
          <w:tcPr>
            <w:tcW w:w="3012" w:type="dxa"/>
            <w:gridSpan w:val="4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53C3AA4F" w14:textId="67E96637" w:rsidR="005D38FC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DC71C5">
              <w:rPr>
                <w:rFonts w:ascii="Times New Roman" w:hAnsi="Times New Roman" w:cs="Times New Roman"/>
                <w:b/>
                <w:bCs/>
                <w:szCs w:val="21"/>
              </w:rPr>
              <w:t>Bacterial networks</w:t>
            </w:r>
          </w:p>
        </w:tc>
      </w:tr>
      <w:tr w:rsidR="00DC71C5" w:rsidRPr="00DC71C5" w14:paraId="61F763A2" w14:textId="77777777" w:rsidTr="00F5568B">
        <w:trPr>
          <w:trHeight w:val="399"/>
        </w:trPr>
        <w:tc>
          <w:tcPr>
            <w:tcW w:w="2283" w:type="dxa"/>
            <w:vMerge/>
            <w:tcBorders>
              <w:bottom w:val="single" w:sz="6" w:space="0" w:color="auto"/>
            </w:tcBorders>
            <w:vAlign w:val="center"/>
            <w:hideMark/>
          </w:tcPr>
          <w:p w14:paraId="2CB7E5AB" w14:textId="77777777" w:rsidR="005D38FC" w:rsidRPr="00DC71C5" w:rsidRDefault="005D38FC" w:rsidP="00F5568B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752" w:type="dxa"/>
            <w:tcBorders>
              <w:top w:val="single" w:sz="4" w:space="0" w:color="auto"/>
              <w:bottom w:val="single" w:sz="6" w:space="0" w:color="auto"/>
            </w:tcBorders>
            <w:noWrap/>
            <w:vAlign w:val="center"/>
            <w:hideMark/>
          </w:tcPr>
          <w:p w14:paraId="25F299BB" w14:textId="77777777" w:rsidR="005D38FC" w:rsidRPr="00DC71C5" w:rsidRDefault="005D38FC" w:rsidP="00F5568B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DC71C5">
              <w:rPr>
                <w:rFonts w:ascii="Times New Roman" w:hAnsi="Times New Roman" w:cs="Times New Roman"/>
                <w:b/>
                <w:bCs/>
                <w:szCs w:val="21"/>
              </w:rPr>
              <w:t>A0</w:t>
            </w:r>
          </w:p>
        </w:tc>
        <w:tc>
          <w:tcPr>
            <w:tcW w:w="753" w:type="dxa"/>
            <w:tcBorders>
              <w:top w:val="single" w:sz="4" w:space="0" w:color="auto"/>
              <w:bottom w:val="single" w:sz="6" w:space="0" w:color="auto"/>
            </w:tcBorders>
            <w:noWrap/>
            <w:vAlign w:val="center"/>
            <w:hideMark/>
          </w:tcPr>
          <w:p w14:paraId="67004EC8" w14:textId="77777777" w:rsidR="005D38FC" w:rsidRPr="00DC71C5" w:rsidRDefault="005D38FC" w:rsidP="00F5568B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DC71C5">
              <w:rPr>
                <w:rFonts w:ascii="Times New Roman" w:hAnsi="Times New Roman" w:cs="Times New Roman"/>
                <w:b/>
                <w:bCs/>
                <w:szCs w:val="21"/>
              </w:rPr>
              <w:t>A20</w:t>
            </w:r>
          </w:p>
        </w:tc>
        <w:tc>
          <w:tcPr>
            <w:tcW w:w="753" w:type="dxa"/>
            <w:tcBorders>
              <w:top w:val="single" w:sz="4" w:space="0" w:color="auto"/>
              <w:bottom w:val="single" w:sz="6" w:space="0" w:color="auto"/>
            </w:tcBorders>
            <w:noWrap/>
            <w:vAlign w:val="center"/>
            <w:hideMark/>
          </w:tcPr>
          <w:p w14:paraId="11DB432C" w14:textId="77777777" w:rsidR="005D38FC" w:rsidRPr="00DC71C5" w:rsidRDefault="005D38FC" w:rsidP="00F5568B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DC71C5">
              <w:rPr>
                <w:rFonts w:ascii="Times New Roman" w:hAnsi="Times New Roman" w:cs="Times New Roman"/>
                <w:b/>
                <w:bCs/>
                <w:szCs w:val="21"/>
              </w:rPr>
              <w:t>A40</w:t>
            </w:r>
          </w:p>
        </w:tc>
        <w:tc>
          <w:tcPr>
            <w:tcW w:w="753" w:type="dxa"/>
            <w:tcBorders>
              <w:top w:val="single" w:sz="4" w:space="0" w:color="auto"/>
              <w:bottom w:val="single" w:sz="6" w:space="0" w:color="auto"/>
            </w:tcBorders>
            <w:noWrap/>
            <w:vAlign w:val="center"/>
            <w:hideMark/>
          </w:tcPr>
          <w:p w14:paraId="23ACB3C5" w14:textId="77777777" w:rsidR="005D38FC" w:rsidRPr="00DC71C5" w:rsidRDefault="005D38FC" w:rsidP="00F5568B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DC71C5">
              <w:rPr>
                <w:rFonts w:ascii="Times New Roman" w:hAnsi="Times New Roman" w:cs="Times New Roman"/>
                <w:b/>
                <w:bCs/>
                <w:szCs w:val="21"/>
              </w:rPr>
              <w:t>A60</w:t>
            </w:r>
          </w:p>
        </w:tc>
        <w:tc>
          <w:tcPr>
            <w:tcW w:w="753" w:type="dxa"/>
            <w:tcBorders>
              <w:top w:val="single" w:sz="4" w:space="0" w:color="auto"/>
              <w:bottom w:val="single" w:sz="6" w:space="0" w:color="auto"/>
            </w:tcBorders>
            <w:noWrap/>
            <w:vAlign w:val="center"/>
            <w:hideMark/>
          </w:tcPr>
          <w:p w14:paraId="33795CAA" w14:textId="77777777" w:rsidR="005D38FC" w:rsidRPr="00DC71C5" w:rsidRDefault="005D38FC" w:rsidP="00F5568B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DC71C5">
              <w:rPr>
                <w:rFonts w:ascii="Times New Roman" w:hAnsi="Times New Roman" w:cs="Times New Roman"/>
                <w:b/>
                <w:bCs/>
                <w:szCs w:val="21"/>
              </w:rPr>
              <w:t>A0</w:t>
            </w:r>
          </w:p>
        </w:tc>
        <w:tc>
          <w:tcPr>
            <w:tcW w:w="753" w:type="dxa"/>
            <w:tcBorders>
              <w:top w:val="single" w:sz="4" w:space="0" w:color="auto"/>
              <w:bottom w:val="single" w:sz="6" w:space="0" w:color="auto"/>
            </w:tcBorders>
            <w:noWrap/>
            <w:vAlign w:val="center"/>
            <w:hideMark/>
          </w:tcPr>
          <w:p w14:paraId="51E4C644" w14:textId="77777777" w:rsidR="005D38FC" w:rsidRPr="00DC71C5" w:rsidRDefault="005D38FC" w:rsidP="00F5568B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DC71C5">
              <w:rPr>
                <w:rFonts w:ascii="Times New Roman" w:hAnsi="Times New Roman" w:cs="Times New Roman"/>
                <w:b/>
                <w:bCs/>
                <w:szCs w:val="21"/>
              </w:rPr>
              <w:t>A20</w:t>
            </w:r>
          </w:p>
        </w:tc>
        <w:tc>
          <w:tcPr>
            <w:tcW w:w="753" w:type="dxa"/>
            <w:tcBorders>
              <w:top w:val="single" w:sz="4" w:space="0" w:color="auto"/>
              <w:bottom w:val="single" w:sz="6" w:space="0" w:color="auto"/>
            </w:tcBorders>
            <w:noWrap/>
            <w:vAlign w:val="center"/>
            <w:hideMark/>
          </w:tcPr>
          <w:p w14:paraId="5096F6BE" w14:textId="77777777" w:rsidR="005D38FC" w:rsidRPr="00DC71C5" w:rsidRDefault="005D38FC" w:rsidP="00F5568B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DC71C5">
              <w:rPr>
                <w:rFonts w:ascii="Times New Roman" w:hAnsi="Times New Roman" w:cs="Times New Roman"/>
                <w:b/>
                <w:bCs/>
                <w:szCs w:val="21"/>
              </w:rPr>
              <w:t>A40</w:t>
            </w:r>
          </w:p>
        </w:tc>
        <w:tc>
          <w:tcPr>
            <w:tcW w:w="753" w:type="dxa"/>
            <w:tcBorders>
              <w:top w:val="single" w:sz="4" w:space="0" w:color="auto"/>
              <w:bottom w:val="single" w:sz="6" w:space="0" w:color="auto"/>
            </w:tcBorders>
            <w:noWrap/>
            <w:vAlign w:val="center"/>
            <w:hideMark/>
          </w:tcPr>
          <w:p w14:paraId="4A84C145" w14:textId="77777777" w:rsidR="005D38FC" w:rsidRPr="00DC71C5" w:rsidRDefault="005D38FC" w:rsidP="00F5568B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DC71C5">
              <w:rPr>
                <w:rFonts w:ascii="Times New Roman" w:hAnsi="Times New Roman" w:cs="Times New Roman"/>
                <w:b/>
                <w:bCs/>
                <w:szCs w:val="21"/>
              </w:rPr>
              <w:t>A60</w:t>
            </w:r>
          </w:p>
        </w:tc>
      </w:tr>
      <w:tr w:rsidR="00225D02" w:rsidRPr="00DC71C5" w14:paraId="287D1EB5" w14:textId="77777777" w:rsidTr="00F5568B">
        <w:trPr>
          <w:trHeight w:val="399"/>
        </w:trPr>
        <w:tc>
          <w:tcPr>
            <w:tcW w:w="2283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6AB62972" w14:textId="77777777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Total nodes</w:t>
            </w:r>
          </w:p>
        </w:tc>
        <w:tc>
          <w:tcPr>
            <w:tcW w:w="752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6960F452" w14:textId="0E679AC0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74</w:t>
            </w:r>
          </w:p>
        </w:tc>
        <w:tc>
          <w:tcPr>
            <w:tcW w:w="753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4789DBEF" w14:textId="5115798A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72</w:t>
            </w:r>
          </w:p>
        </w:tc>
        <w:tc>
          <w:tcPr>
            <w:tcW w:w="753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0EC73A1E" w14:textId="3A30FE6D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75</w:t>
            </w:r>
          </w:p>
        </w:tc>
        <w:tc>
          <w:tcPr>
            <w:tcW w:w="753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0C0D3FA8" w14:textId="24F1BAEB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79</w:t>
            </w:r>
          </w:p>
        </w:tc>
        <w:tc>
          <w:tcPr>
            <w:tcW w:w="753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734FD0B1" w14:textId="7FFFD802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408</w:t>
            </w:r>
          </w:p>
        </w:tc>
        <w:tc>
          <w:tcPr>
            <w:tcW w:w="753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58060D23" w14:textId="72245619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306</w:t>
            </w:r>
          </w:p>
        </w:tc>
        <w:tc>
          <w:tcPr>
            <w:tcW w:w="753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7B32D4D9" w14:textId="099DBF0F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269</w:t>
            </w:r>
          </w:p>
        </w:tc>
        <w:tc>
          <w:tcPr>
            <w:tcW w:w="753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681C8091" w14:textId="2C42ACF1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295</w:t>
            </w:r>
          </w:p>
        </w:tc>
      </w:tr>
      <w:tr w:rsidR="00225D02" w:rsidRPr="00DC71C5" w14:paraId="101149F7" w14:textId="77777777" w:rsidTr="00225D02">
        <w:trPr>
          <w:trHeight w:val="399"/>
        </w:trPr>
        <w:tc>
          <w:tcPr>
            <w:tcW w:w="2283" w:type="dxa"/>
            <w:noWrap/>
            <w:vAlign w:val="center"/>
            <w:hideMark/>
          </w:tcPr>
          <w:p w14:paraId="630FCC09" w14:textId="77777777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Total edges</w:t>
            </w:r>
          </w:p>
        </w:tc>
        <w:tc>
          <w:tcPr>
            <w:tcW w:w="752" w:type="dxa"/>
            <w:noWrap/>
            <w:vAlign w:val="center"/>
            <w:hideMark/>
          </w:tcPr>
          <w:p w14:paraId="70135DA4" w14:textId="57939550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517</w:t>
            </w:r>
          </w:p>
        </w:tc>
        <w:tc>
          <w:tcPr>
            <w:tcW w:w="753" w:type="dxa"/>
            <w:noWrap/>
            <w:vAlign w:val="center"/>
            <w:hideMark/>
          </w:tcPr>
          <w:p w14:paraId="31FC5DC1" w14:textId="06082886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433</w:t>
            </w:r>
          </w:p>
        </w:tc>
        <w:tc>
          <w:tcPr>
            <w:tcW w:w="753" w:type="dxa"/>
            <w:noWrap/>
            <w:vAlign w:val="center"/>
            <w:hideMark/>
          </w:tcPr>
          <w:p w14:paraId="39A594A6" w14:textId="6F278E5B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281</w:t>
            </w:r>
          </w:p>
        </w:tc>
        <w:tc>
          <w:tcPr>
            <w:tcW w:w="753" w:type="dxa"/>
            <w:noWrap/>
            <w:vAlign w:val="center"/>
            <w:hideMark/>
          </w:tcPr>
          <w:p w14:paraId="20446E7C" w14:textId="4F0C5F5E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422</w:t>
            </w:r>
          </w:p>
        </w:tc>
        <w:tc>
          <w:tcPr>
            <w:tcW w:w="753" w:type="dxa"/>
            <w:noWrap/>
            <w:vAlign w:val="center"/>
            <w:hideMark/>
          </w:tcPr>
          <w:p w14:paraId="7C4F5E24" w14:textId="0CE1E0A5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582</w:t>
            </w:r>
          </w:p>
        </w:tc>
        <w:tc>
          <w:tcPr>
            <w:tcW w:w="753" w:type="dxa"/>
            <w:noWrap/>
            <w:vAlign w:val="center"/>
            <w:hideMark/>
          </w:tcPr>
          <w:p w14:paraId="0BDB75C8" w14:textId="03A26A4F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344</w:t>
            </w:r>
          </w:p>
        </w:tc>
        <w:tc>
          <w:tcPr>
            <w:tcW w:w="753" w:type="dxa"/>
            <w:noWrap/>
            <w:vAlign w:val="center"/>
            <w:hideMark/>
          </w:tcPr>
          <w:p w14:paraId="7D421FF1" w14:textId="6FA5B300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308</w:t>
            </w:r>
          </w:p>
        </w:tc>
        <w:tc>
          <w:tcPr>
            <w:tcW w:w="753" w:type="dxa"/>
            <w:noWrap/>
            <w:vAlign w:val="center"/>
            <w:hideMark/>
          </w:tcPr>
          <w:p w14:paraId="6CD059C8" w14:textId="66D7B59A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324</w:t>
            </w:r>
          </w:p>
        </w:tc>
      </w:tr>
      <w:tr w:rsidR="00225D02" w:rsidRPr="00DC71C5" w14:paraId="269435A6" w14:textId="77777777" w:rsidTr="00225D02">
        <w:trPr>
          <w:trHeight w:val="399"/>
        </w:trPr>
        <w:tc>
          <w:tcPr>
            <w:tcW w:w="2283" w:type="dxa"/>
            <w:noWrap/>
            <w:vAlign w:val="center"/>
            <w:hideMark/>
          </w:tcPr>
          <w:p w14:paraId="024F4966" w14:textId="77777777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Positive edges</w:t>
            </w:r>
          </w:p>
        </w:tc>
        <w:tc>
          <w:tcPr>
            <w:tcW w:w="752" w:type="dxa"/>
            <w:noWrap/>
            <w:vAlign w:val="center"/>
            <w:hideMark/>
          </w:tcPr>
          <w:p w14:paraId="36BF782A" w14:textId="05BF9790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112</w:t>
            </w:r>
          </w:p>
        </w:tc>
        <w:tc>
          <w:tcPr>
            <w:tcW w:w="753" w:type="dxa"/>
            <w:noWrap/>
            <w:vAlign w:val="center"/>
            <w:hideMark/>
          </w:tcPr>
          <w:p w14:paraId="6A71C03E" w14:textId="2B9B965C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93</w:t>
            </w:r>
          </w:p>
        </w:tc>
        <w:tc>
          <w:tcPr>
            <w:tcW w:w="753" w:type="dxa"/>
            <w:noWrap/>
            <w:vAlign w:val="center"/>
            <w:hideMark/>
          </w:tcPr>
          <w:p w14:paraId="28E90B54" w14:textId="695EE13B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68</w:t>
            </w:r>
          </w:p>
        </w:tc>
        <w:tc>
          <w:tcPr>
            <w:tcW w:w="753" w:type="dxa"/>
            <w:noWrap/>
            <w:vAlign w:val="center"/>
            <w:hideMark/>
          </w:tcPr>
          <w:p w14:paraId="0F645236" w14:textId="5321CAD9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53</w:t>
            </w:r>
          </w:p>
        </w:tc>
        <w:tc>
          <w:tcPr>
            <w:tcW w:w="753" w:type="dxa"/>
            <w:noWrap/>
            <w:vAlign w:val="center"/>
            <w:hideMark/>
          </w:tcPr>
          <w:p w14:paraId="16B29A0B" w14:textId="5BD3939B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409</w:t>
            </w:r>
          </w:p>
        </w:tc>
        <w:tc>
          <w:tcPr>
            <w:tcW w:w="753" w:type="dxa"/>
            <w:noWrap/>
            <w:vAlign w:val="center"/>
            <w:hideMark/>
          </w:tcPr>
          <w:p w14:paraId="5CCC42DB" w14:textId="4F014D7D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236</w:t>
            </w:r>
          </w:p>
        </w:tc>
        <w:tc>
          <w:tcPr>
            <w:tcW w:w="753" w:type="dxa"/>
            <w:noWrap/>
            <w:vAlign w:val="center"/>
            <w:hideMark/>
          </w:tcPr>
          <w:p w14:paraId="232DA181" w14:textId="1812ED56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260</w:t>
            </w:r>
          </w:p>
        </w:tc>
        <w:tc>
          <w:tcPr>
            <w:tcW w:w="753" w:type="dxa"/>
            <w:noWrap/>
            <w:vAlign w:val="center"/>
            <w:hideMark/>
          </w:tcPr>
          <w:p w14:paraId="28999274" w14:textId="74BAAC14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260</w:t>
            </w:r>
          </w:p>
        </w:tc>
      </w:tr>
      <w:tr w:rsidR="00225D02" w:rsidRPr="00DC71C5" w14:paraId="62BC483A" w14:textId="77777777" w:rsidTr="00225D02">
        <w:trPr>
          <w:trHeight w:val="399"/>
        </w:trPr>
        <w:tc>
          <w:tcPr>
            <w:tcW w:w="2283" w:type="dxa"/>
            <w:noWrap/>
            <w:vAlign w:val="center"/>
            <w:hideMark/>
          </w:tcPr>
          <w:p w14:paraId="1EDADC0D" w14:textId="77777777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Negative edges</w:t>
            </w:r>
          </w:p>
        </w:tc>
        <w:tc>
          <w:tcPr>
            <w:tcW w:w="752" w:type="dxa"/>
            <w:noWrap/>
            <w:vAlign w:val="center"/>
            <w:hideMark/>
          </w:tcPr>
          <w:p w14:paraId="4D38A1C8" w14:textId="254D8C00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405</w:t>
            </w:r>
          </w:p>
        </w:tc>
        <w:tc>
          <w:tcPr>
            <w:tcW w:w="753" w:type="dxa"/>
            <w:noWrap/>
            <w:vAlign w:val="center"/>
            <w:hideMark/>
          </w:tcPr>
          <w:p w14:paraId="10A3654D" w14:textId="54ABD205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340</w:t>
            </w:r>
          </w:p>
        </w:tc>
        <w:tc>
          <w:tcPr>
            <w:tcW w:w="753" w:type="dxa"/>
            <w:noWrap/>
            <w:vAlign w:val="center"/>
            <w:hideMark/>
          </w:tcPr>
          <w:p w14:paraId="6772072C" w14:textId="76C43571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213</w:t>
            </w:r>
          </w:p>
        </w:tc>
        <w:tc>
          <w:tcPr>
            <w:tcW w:w="753" w:type="dxa"/>
            <w:noWrap/>
            <w:vAlign w:val="center"/>
            <w:hideMark/>
          </w:tcPr>
          <w:p w14:paraId="1C8A18C6" w14:textId="0B518E5E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369</w:t>
            </w:r>
          </w:p>
        </w:tc>
        <w:tc>
          <w:tcPr>
            <w:tcW w:w="753" w:type="dxa"/>
            <w:noWrap/>
            <w:vAlign w:val="center"/>
            <w:hideMark/>
          </w:tcPr>
          <w:p w14:paraId="78E52C15" w14:textId="1B585C24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173</w:t>
            </w:r>
          </w:p>
        </w:tc>
        <w:tc>
          <w:tcPr>
            <w:tcW w:w="753" w:type="dxa"/>
            <w:noWrap/>
            <w:vAlign w:val="center"/>
            <w:hideMark/>
          </w:tcPr>
          <w:p w14:paraId="0AD91EC3" w14:textId="77E1B525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108</w:t>
            </w:r>
          </w:p>
        </w:tc>
        <w:tc>
          <w:tcPr>
            <w:tcW w:w="753" w:type="dxa"/>
            <w:noWrap/>
            <w:vAlign w:val="center"/>
            <w:hideMark/>
          </w:tcPr>
          <w:p w14:paraId="467DDF81" w14:textId="7CB8A600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48</w:t>
            </w:r>
          </w:p>
        </w:tc>
        <w:tc>
          <w:tcPr>
            <w:tcW w:w="753" w:type="dxa"/>
            <w:noWrap/>
            <w:vAlign w:val="center"/>
            <w:hideMark/>
          </w:tcPr>
          <w:p w14:paraId="65F42856" w14:textId="77AC0352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64</w:t>
            </w:r>
          </w:p>
        </w:tc>
      </w:tr>
      <w:tr w:rsidR="00225D02" w:rsidRPr="00DC71C5" w14:paraId="5262D6A1" w14:textId="77777777" w:rsidTr="00225D02">
        <w:trPr>
          <w:trHeight w:val="399"/>
        </w:trPr>
        <w:tc>
          <w:tcPr>
            <w:tcW w:w="2283" w:type="dxa"/>
            <w:noWrap/>
            <w:vAlign w:val="center"/>
            <w:hideMark/>
          </w:tcPr>
          <w:p w14:paraId="6C2BC2DE" w14:textId="77777777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P/N ratio</w:t>
            </w:r>
          </w:p>
        </w:tc>
        <w:tc>
          <w:tcPr>
            <w:tcW w:w="752" w:type="dxa"/>
            <w:noWrap/>
            <w:vAlign w:val="center"/>
            <w:hideMark/>
          </w:tcPr>
          <w:p w14:paraId="65DFAAC5" w14:textId="7675073D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0.28</w:t>
            </w:r>
          </w:p>
        </w:tc>
        <w:tc>
          <w:tcPr>
            <w:tcW w:w="753" w:type="dxa"/>
            <w:noWrap/>
            <w:vAlign w:val="center"/>
            <w:hideMark/>
          </w:tcPr>
          <w:p w14:paraId="50A7259A" w14:textId="5877E367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0.27</w:t>
            </w:r>
          </w:p>
        </w:tc>
        <w:tc>
          <w:tcPr>
            <w:tcW w:w="753" w:type="dxa"/>
            <w:noWrap/>
            <w:vAlign w:val="center"/>
            <w:hideMark/>
          </w:tcPr>
          <w:p w14:paraId="375A5D36" w14:textId="7CD1ADD0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0.32</w:t>
            </w:r>
          </w:p>
        </w:tc>
        <w:tc>
          <w:tcPr>
            <w:tcW w:w="753" w:type="dxa"/>
            <w:noWrap/>
            <w:vAlign w:val="center"/>
            <w:hideMark/>
          </w:tcPr>
          <w:p w14:paraId="20B6B969" w14:textId="6753B792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0.14</w:t>
            </w:r>
          </w:p>
        </w:tc>
        <w:tc>
          <w:tcPr>
            <w:tcW w:w="753" w:type="dxa"/>
            <w:noWrap/>
            <w:vAlign w:val="center"/>
            <w:hideMark/>
          </w:tcPr>
          <w:p w14:paraId="1CF3ADFD" w14:textId="63027EAD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2.36</w:t>
            </w:r>
          </w:p>
        </w:tc>
        <w:tc>
          <w:tcPr>
            <w:tcW w:w="753" w:type="dxa"/>
            <w:noWrap/>
            <w:vAlign w:val="center"/>
            <w:hideMark/>
          </w:tcPr>
          <w:p w14:paraId="4B668944" w14:textId="50232788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2.19</w:t>
            </w:r>
          </w:p>
        </w:tc>
        <w:tc>
          <w:tcPr>
            <w:tcW w:w="753" w:type="dxa"/>
            <w:noWrap/>
            <w:vAlign w:val="center"/>
            <w:hideMark/>
          </w:tcPr>
          <w:p w14:paraId="37ACE50C" w14:textId="5CF91470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5.42</w:t>
            </w:r>
          </w:p>
        </w:tc>
        <w:tc>
          <w:tcPr>
            <w:tcW w:w="753" w:type="dxa"/>
            <w:noWrap/>
            <w:vAlign w:val="center"/>
            <w:hideMark/>
          </w:tcPr>
          <w:p w14:paraId="7EDBD40C" w14:textId="2B7C0CC0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4.06</w:t>
            </w:r>
          </w:p>
        </w:tc>
      </w:tr>
      <w:tr w:rsidR="00225D02" w:rsidRPr="00DC71C5" w14:paraId="267B4FCE" w14:textId="77777777" w:rsidTr="00225D02">
        <w:trPr>
          <w:trHeight w:val="399"/>
        </w:trPr>
        <w:tc>
          <w:tcPr>
            <w:tcW w:w="2283" w:type="dxa"/>
            <w:noWrap/>
            <w:vAlign w:val="center"/>
            <w:hideMark/>
          </w:tcPr>
          <w:p w14:paraId="34D0CB83" w14:textId="77777777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bookmarkStart w:id="3" w:name="_Hlk180069916"/>
            <w:r w:rsidRPr="00DC71C5">
              <w:rPr>
                <w:rFonts w:ascii="Times New Roman" w:hAnsi="Times New Roman" w:cs="Times New Roman"/>
                <w:szCs w:val="21"/>
              </w:rPr>
              <w:t>Average path length</w:t>
            </w:r>
            <w:bookmarkEnd w:id="3"/>
          </w:p>
        </w:tc>
        <w:tc>
          <w:tcPr>
            <w:tcW w:w="752" w:type="dxa"/>
            <w:noWrap/>
            <w:vAlign w:val="center"/>
            <w:hideMark/>
          </w:tcPr>
          <w:p w14:paraId="491C1F14" w14:textId="65D22CBE" w:rsidR="00225D02" w:rsidRPr="00DC71C5" w:rsidRDefault="00C05994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</w:t>
            </w:r>
            <w:r>
              <w:rPr>
                <w:rFonts w:ascii="Times New Roman" w:hAnsi="Times New Roman" w:cs="Times New Roman" w:hint="eastAsia"/>
                <w:szCs w:val="21"/>
              </w:rPr>
              <w:t>.0</w:t>
            </w:r>
            <w:r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753" w:type="dxa"/>
            <w:noWrap/>
            <w:vAlign w:val="center"/>
            <w:hideMark/>
          </w:tcPr>
          <w:p w14:paraId="56E12ED6" w14:textId="33C1834D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2.01</w:t>
            </w:r>
          </w:p>
        </w:tc>
        <w:tc>
          <w:tcPr>
            <w:tcW w:w="753" w:type="dxa"/>
            <w:noWrap/>
            <w:vAlign w:val="center"/>
            <w:hideMark/>
          </w:tcPr>
          <w:p w14:paraId="17CEA927" w14:textId="4D2A88B6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2.17</w:t>
            </w:r>
          </w:p>
        </w:tc>
        <w:tc>
          <w:tcPr>
            <w:tcW w:w="753" w:type="dxa"/>
            <w:noWrap/>
            <w:vAlign w:val="center"/>
            <w:hideMark/>
          </w:tcPr>
          <w:p w14:paraId="6E3BF5BD" w14:textId="6308E9B7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2.06</w:t>
            </w:r>
          </w:p>
        </w:tc>
        <w:tc>
          <w:tcPr>
            <w:tcW w:w="753" w:type="dxa"/>
            <w:noWrap/>
            <w:vAlign w:val="center"/>
            <w:hideMark/>
          </w:tcPr>
          <w:p w14:paraId="0D4F32D3" w14:textId="50970A23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2.76</w:t>
            </w:r>
          </w:p>
        </w:tc>
        <w:tc>
          <w:tcPr>
            <w:tcW w:w="753" w:type="dxa"/>
            <w:noWrap/>
            <w:vAlign w:val="center"/>
            <w:hideMark/>
          </w:tcPr>
          <w:p w14:paraId="325D7024" w14:textId="5D9FBDE1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1.70</w:t>
            </w:r>
          </w:p>
        </w:tc>
        <w:tc>
          <w:tcPr>
            <w:tcW w:w="753" w:type="dxa"/>
            <w:noWrap/>
            <w:vAlign w:val="center"/>
            <w:hideMark/>
          </w:tcPr>
          <w:p w14:paraId="45A3E45A" w14:textId="5B28B32D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1.75</w:t>
            </w:r>
          </w:p>
        </w:tc>
        <w:tc>
          <w:tcPr>
            <w:tcW w:w="753" w:type="dxa"/>
            <w:noWrap/>
            <w:vAlign w:val="center"/>
            <w:hideMark/>
          </w:tcPr>
          <w:p w14:paraId="3B7C3147" w14:textId="05034FF1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1.68</w:t>
            </w:r>
          </w:p>
        </w:tc>
      </w:tr>
      <w:tr w:rsidR="00225D02" w:rsidRPr="00DC71C5" w14:paraId="5C13AAB4" w14:textId="77777777" w:rsidTr="00225D02">
        <w:trPr>
          <w:trHeight w:val="399"/>
        </w:trPr>
        <w:tc>
          <w:tcPr>
            <w:tcW w:w="2283" w:type="dxa"/>
            <w:noWrap/>
            <w:vAlign w:val="center"/>
            <w:hideMark/>
          </w:tcPr>
          <w:p w14:paraId="63B15199" w14:textId="77777777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bookmarkStart w:id="4" w:name="_Hlk180051166"/>
            <w:r w:rsidRPr="00DC71C5">
              <w:rPr>
                <w:rFonts w:ascii="Times New Roman" w:hAnsi="Times New Roman" w:cs="Times New Roman"/>
                <w:szCs w:val="21"/>
              </w:rPr>
              <w:t>Centralization degree</w:t>
            </w:r>
          </w:p>
        </w:tc>
        <w:tc>
          <w:tcPr>
            <w:tcW w:w="752" w:type="dxa"/>
            <w:noWrap/>
            <w:vAlign w:val="center"/>
            <w:hideMark/>
          </w:tcPr>
          <w:p w14:paraId="24944A87" w14:textId="24444ADF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6.99</w:t>
            </w:r>
          </w:p>
        </w:tc>
        <w:tc>
          <w:tcPr>
            <w:tcW w:w="753" w:type="dxa"/>
            <w:noWrap/>
            <w:vAlign w:val="center"/>
            <w:hideMark/>
          </w:tcPr>
          <w:p w14:paraId="67FBDEC1" w14:textId="70352ED1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6.01</w:t>
            </w:r>
          </w:p>
        </w:tc>
        <w:tc>
          <w:tcPr>
            <w:tcW w:w="753" w:type="dxa"/>
            <w:noWrap/>
            <w:vAlign w:val="center"/>
            <w:hideMark/>
          </w:tcPr>
          <w:p w14:paraId="449D776B" w14:textId="3C343590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3.75</w:t>
            </w:r>
          </w:p>
        </w:tc>
        <w:tc>
          <w:tcPr>
            <w:tcW w:w="753" w:type="dxa"/>
            <w:noWrap/>
            <w:vAlign w:val="center"/>
            <w:hideMark/>
          </w:tcPr>
          <w:p w14:paraId="67FB0D86" w14:textId="6FF2C6B9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5.34</w:t>
            </w:r>
          </w:p>
        </w:tc>
        <w:tc>
          <w:tcPr>
            <w:tcW w:w="753" w:type="dxa"/>
            <w:noWrap/>
            <w:vAlign w:val="center"/>
            <w:hideMark/>
          </w:tcPr>
          <w:p w14:paraId="2542BCBA" w14:textId="0D9C0821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1.43</w:t>
            </w:r>
          </w:p>
        </w:tc>
        <w:tc>
          <w:tcPr>
            <w:tcW w:w="753" w:type="dxa"/>
            <w:noWrap/>
            <w:vAlign w:val="center"/>
            <w:hideMark/>
          </w:tcPr>
          <w:p w14:paraId="0C4EE664" w14:textId="6BF0B78D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1.13</w:t>
            </w:r>
          </w:p>
        </w:tc>
        <w:tc>
          <w:tcPr>
            <w:tcW w:w="753" w:type="dxa"/>
            <w:noWrap/>
            <w:vAlign w:val="center"/>
            <w:hideMark/>
          </w:tcPr>
          <w:p w14:paraId="49E9545B" w14:textId="047BB644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1.15</w:t>
            </w:r>
          </w:p>
        </w:tc>
        <w:tc>
          <w:tcPr>
            <w:tcW w:w="753" w:type="dxa"/>
            <w:noWrap/>
            <w:vAlign w:val="center"/>
            <w:hideMark/>
          </w:tcPr>
          <w:p w14:paraId="17561295" w14:textId="7DBC44DF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1.10</w:t>
            </w:r>
          </w:p>
        </w:tc>
      </w:tr>
      <w:tr w:rsidR="00225D02" w:rsidRPr="00DC71C5" w14:paraId="41199D78" w14:textId="77777777" w:rsidTr="00225D02">
        <w:trPr>
          <w:trHeight w:val="399"/>
        </w:trPr>
        <w:tc>
          <w:tcPr>
            <w:tcW w:w="2283" w:type="dxa"/>
            <w:noWrap/>
            <w:vAlign w:val="center"/>
            <w:hideMark/>
          </w:tcPr>
          <w:p w14:paraId="7988ADA7" w14:textId="77777777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Clustering coefficient</w:t>
            </w:r>
          </w:p>
        </w:tc>
        <w:tc>
          <w:tcPr>
            <w:tcW w:w="752" w:type="dxa"/>
            <w:noWrap/>
            <w:vAlign w:val="center"/>
            <w:hideMark/>
          </w:tcPr>
          <w:p w14:paraId="0B7ADFF3" w14:textId="5DF8B209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0.19</w:t>
            </w:r>
          </w:p>
        </w:tc>
        <w:tc>
          <w:tcPr>
            <w:tcW w:w="753" w:type="dxa"/>
            <w:noWrap/>
            <w:vAlign w:val="center"/>
            <w:hideMark/>
          </w:tcPr>
          <w:p w14:paraId="03EE1F8F" w14:textId="3C1A711D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0.15</w:t>
            </w:r>
          </w:p>
        </w:tc>
        <w:tc>
          <w:tcPr>
            <w:tcW w:w="753" w:type="dxa"/>
            <w:noWrap/>
            <w:vAlign w:val="center"/>
            <w:hideMark/>
          </w:tcPr>
          <w:p w14:paraId="613D5FDA" w14:textId="00471676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0.13</w:t>
            </w:r>
          </w:p>
        </w:tc>
        <w:tc>
          <w:tcPr>
            <w:tcW w:w="753" w:type="dxa"/>
            <w:noWrap/>
            <w:vAlign w:val="center"/>
            <w:hideMark/>
          </w:tcPr>
          <w:p w14:paraId="0A932329" w14:textId="12CC9805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0.12</w:t>
            </w:r>
          </w:p>
        </w:tc>
        <w:tc>
          <w:tcPr>
            <w:tcW w:w="753" w:type="dxa"/>
            <w:noWrap/>
            <w:vAlign w:val="center"/>
            <w:hideMark/>
          </w:tcPr>
          <w:p w14:paraId="49B8A420" w14:textId="4E8F18B2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0.05</w:t>
            </w:r>
          </w:p>
        </w:tc>
        <w:tc>
          <w:tcPr>
            <w:tcW w:w="753" w:type="dxa"/>
            <w:noWrap/>
            <w:vAlign w:val="center"/>
            <w:hideMark/>
          </w:tcPr>
          <w:p w14:paraId="4B7D3D5C" w14:textId="1071D80C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0.04</w:t>
            </w:r>
          </w:p>
        </w:tc>
        <w:tc>
          <w:tcPr>
            <w:tcW w:w="753" w:type="dxa"/>
            <w:noWrap/>
            <w:vAlign w:val="center"/>
            <w:hideMark/>
          </w:tcPr>
          <w:p w14:paraId="1EA7D52E" w14:textId="374D5A13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0.05</w:t>
            </w:r>
          </w:p>
        </w:tc>
        <w:tc>
          <w:tcPr>
            <w:tcW w:w="753" w:type="dxa"/>
            <w:noWrap/>
            <w:vAlign w:val="center"/>
            <w:hideMark/>
          </w:tcPr>
          <w:p w14:paraId="27AA08A0" w14:textId="70572BA0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0.05</w:t>
            </w:r>
          </w:p>
        </w:tc>
      </w:tr>
      <w:bookmarkEnd w:id="4"/>
      <w:tr w:rsidR="00225D02" w:rsidRPr="00DC71C5" w14:paraId="56A256A5" w14:textId="77777777" w:rsidTr="00F5568B">
        <w:trPr>
          <w:trHeight w:val="399"/>
        </w:trPr>
        <w:tc>
          <w:tcPr>
            <w:tcW w:w="2283" w:type="dxa"/>
            <w:noWrap/>
            <w:vAlign w:val="center"/>
            <w:hideMark/>
          </w:tcPr>
          <w:p w14:paraId="0EBAD90B" w14:textId="77777777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Diameter</w:t>
            </w:r>
          </w:p>
        </w:tc>
        <w:tc>
          <w:tcPr>
            <w:tcW w:w="752" w:type="dxa"/>
            <w:noWrap/>
            <w:vAlign w:val="center"/>
            <w:hideMark/>
          </w:tcPr>
          <w:p w14:paraId="3125234F" w14:textId="249A9169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4.00</w:t>
            </w:r>
          </w:p>
        </w:tc>
        <w:tc>
          <w:tcPr>
            <w:tcW w:w="753" w:type="dxa"/>
            <w:noWrap/>
            <w:vAlign w:val="center"/>
            <w:hideMark/>
          </w:tcPr>
          <w:p w14:paraId="78C85CE5" w14:textId="3B77B697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4.00</w:t>
            </w:r>
          </w:p>
        </w:tc>
        <w:tc>
          <w:tcPr>
            <w:tcW w:w="753" w:type="dxa"/>
            <w:noWrap/>
            <w:vAlign w:val="center"/>
            <w:hideMark/>
          </w:tcPr>
          <w:p w14:paraId="39A0BD2B" w14:textId="18268EF8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5.00</w:t>
            </w:r>
          </w:p>
        </w:tc>
        <w:tc>
          <w:tcPr>
            <w:tcW w:w="753" w:type="dxa"/>
            <w:noWrap/>
            <w:vAlign w:val="center"/>
            <w:hideMark/>
          </w:tcPr>
          <w:p w14:paraId="6685FDC0" w14:textId="41660281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6.00</w:t>
            </w:r>
          </w:p>
        </w:tc>
        <w:tc>
          <w:tcPr>
            <w:tcW w:w="753" w:type="dxa"/>
            <w:noWrap/>
            <w:vAlign w:val="center"/>
            <w:hideMark/>
          </w:tcPr>
          <w:p w14:paraId="3D649481" w14:textId="17474F1D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8.00</w:t>
            </w:r>
          </w:p>
        </w:tc>
        <w:tc>
          <w:tcPr>
            <w:tcW w:w="753" w:type="dxa"/>
            <w:noWrap/>
            <w:vAlign w:val="center"/>
            <w:hideMark/>
          </w:tcPr>
          <w:p w14:paraId="56A1E5F7" w14:textId="554E0826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5.00</w:t>
            </w:r>
          </w:p>
        </w:tc>
        <w:tc>
          <w:tcPr>
            <w:tcW w:w="753" w:type="dxa"/>
            <w:noWrap/>
            <w:vAlign w:val="center"/>
            <w:hideMark/>
          </w:tcPr>
          <w:p w14:paraId="1C000B0D" w14:textId="41795E0D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6.00</w:t>
            </w:r>
          </w:p>
        </w:tc>
        <w:tc>
          <w:tcPr>
            <w:tcW w:w="753" w:type="dxa"/>
            <w:noWrap/>
            <w:vAlign w:val="center"/>
            <w:hideMark/>
          </w:tcPr>
          <w:p w14:paraId="48B4AECA" w14:textId="45F43610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6.00</w:t>
            </w:r>
          </w:p>
        </w:tc>
      </w:tr>
      <w:tr w:rsidR="00225D02" w:rsidRPr="00DC71C5" w14:paraId="30A73B9D" w14:textId="77777777" w:rsidTr="00F5568B">
        <w:trPr>
          <w:trHeight w:val="399"/>
        </w:trPr>
        <w:tc>
          <w:tcPr>
            <w:tcW w:w="228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2CE2DAEC" w14:textId="77777777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Modularity</w:t>
            </w:r>
          </w:p>
        </w:tc>
        <w:tc>
          <w:tcPr>
            <w:tcW w:w="752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15F5678E" w14:textId="64ED3FA9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0.28</w:t>
            </w:r>
          </w:p>
        </w:tc>
        <w:tc>
          <w:tcPr>
            <w:tcW w:w="75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02926192" w14:textId="0E737100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0.28</w:t>
            </w:r>
          </w:p>
        </w:tc>
        <w:tc>
          <w:tcPr>
            <w:tcW w:w="75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44B5CD3E" w14:textId="3164F0C1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0.40</w:t>
            </w:r>
          </w:p>
        </w:tc>
        <w:tc>
          <w:tcPr>
            <w:tcW w:w="75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0D8FAE01" w14:textId="0976EA0B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0.25</w:t>
            </w:r>
          </w:p>
        </w:tc>
        <w:tc>
          <w:tcPr>
            <w:tcW w:w="75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5C1304C0" w14:textId="35DCBEE2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0.78</w:t>
            </w:r>
          </w:p>
        </w:tc>
        <w:tc>
          <w:tcPr>
            <w:tcW w:w="75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60AA0FEA" w14:textId="6E9CFBB6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0.86</w:t>
            </w:r>
          </w:p>
        </w:tc>
        <w:tc>
          <w:tcPr>
            <w:tcW w:w="75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77317FDC" w14:textId="760DA3C6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0.79</w:t>
            </w:r>
          </w:p>
        </w:tc>
        <w:tc>
          <w:tcPr>
            <w:tcW w:w="75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410324CA" w14:textId="2F3774E3" w:rsidR="00225D02" w:rsidRPr="00DC71C5" w:rsidRDefault="00225D02" w:rsidP="00F5568B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C71C5">
              <w:rPr>
                <w:rFonts w:ascii="Times New Roman" w:hAnsi="Times New Roman" w:cs="Times New Roman"/>
                <w:szCs w:val="21"/>
              </w:rPr>
              <w:t>0.86</w:t>
            </w:r>
          </w:p>
        </w:tc>
      </w:tr>
    </w:tbl>
    <w:p w14:paraId="629614EE" w14:textId="77777777" w:rsidR="00DC71C5" w:rsidRDefault="00DC71C5" w:rsidP="005D38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  <w:sectPr w:rsidR="00DC71C5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36E4426" w14:textId="0D4B4422" w:rsidR="00DC71C5" w:rsidRPr="00DC71C5" w:rsidRDefault="00DC71C5" w:rsidP="00DC71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71C5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2 </w:t>
      </w:r>
      <w:r w:rsidR="008429F2" w:rsidRPr="008429F2">
        <w:rPr>
          <w:rFonts w:ascii="Times New Roman" w:hAnsi="Times New Roman" w:cs="Times New Roman"/>
          <w:sz w:val="24"/>
          <w:szCs w:val="24"/>
        </w:rPr>
        <w:t xml:space="preserve">Topological features in cross‐kingdom co‐occurrence networks of the bacterial-fungal associations in </w:t>
      </w:r>
      <w:r w:rsidR="008429F2" w:rsidRPr="00DC71C5">
        <w:rPr>
          <w:rFonts w:ascii="Times New Roman" w:hAnsi="Times New Roman" w:cs="Times New Roman"/>
          <w:sz w:val="24"/>
          <w:szCs w:val="24"/>
        </w:rPr>
        <w:t>different fungal gradient facultative composting</w:t>
      </w:r>
      <w:r w:rsidRPr="00DC71C5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58"/>
        <w:gridCol w:w="1172"/>
        <w:gridCol w:w="1173"/>
        <w:gridCol w:w="1173"/>
        <w:gridCol w:w="1175"/>
      </w:tblGrid>
      <w:tr w:rsidR="008429F2" w:rsidRPr="008429F2" w14:paraId="78579729" w14:textId="77777777" w:rsidTr="006335F5">
        <w:trPr>
          <w:trHeight w:val="423"/>
        </w:trPr>
        <w:tc>
          <w:tcPr>
            <w:tcW w:w="3558" w:type="dxa"/>
            <w:tcBorders>
              <w:top w:val="single" w:sz="8" w:space="0" w:color="auto"/>
              <w:bottom w:val="single" w:sz="4" w:space="0" w:color="auto"/>
            </w:tcBorders>
            <w:vAlign w:val="center"/>
            <w:hideMark/>
          </w:tcPr>
          <w:p w14:paraId="639AFCA7" w14:textId="5A187C91" w:rsidR="008429F2" w:rsidRPr="008429F2" w:rsidRDefault="008429F2" w:rsidP="008429F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Network Indexes</w:t>
            </w:r>
          </w:p>
        </w:tc>
        <w:tc>
          <w:tcPr>
            <w:tcW w:w="1172" w:type="dxa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4BDB8FB9" w14:textId="77777777" w:rsidR="008429F2" w:rsidRPr="008429F2" w:rsidRDefault="008429F2" w:rsidP="00C1353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A0</w:t>
            </w:r>
          </w:p>
        </w:tc>
        <w:tc>
          <w:tcPr>
            <w:tcW w:w="1173" w:type="dxa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41258C1E" w14:textId="77777777" w:rsidR="008429F2" w:rsidRPr="008429F2" w:rsidRDefault="008429F2" w:rsidP="00C1353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A20</w:t>
            </w:r>
          </w:p>
        </w:tc>
        <w:tc>
          <w:tcPr>
            <w:tcW w:w="1173" w:type="dxa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587D218E" w14:textId="77777777" w:rsidR="008429F2" w:rsidRPr="008429F2" w:rsidRDefault="008429F2" w:rsidP="00C1353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A40</w:t>
            </w:r>
          </w:p>
        </w:tc>
        <w:tc>
          <w:tcPr>
            <w:tcW w:w="1175" w:type="dxa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537D2970" w14:textId="77777777" w:rsidR="008429F2" w:rsidRPr="008429F2" w:rsidRDefault="008429F2" w:rsidP="00C1353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A60</w:t>
            </w:r>
          </w:p>
        </w:tc>
      </w:tr>
      <w:tr w:rsidR="008429F2" w:rsidRPr="008429F2" w14:paraId="775DDD34" w14:textId="77777777" w:rsidTr="006335F5">
        <w:trPr>
          <w:trHeight w:val="423"/>
        </w:trPr>
        <w:tc>
          <w:tcPr>
            <w:tcW w:w="355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34EE798" w14:textId="77777777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sz w:val="24"/>
                <w:szCs w:val="24"/>
              </w:rPr>
              <w:t>Total nodes</w:t>
            </w:r>
          </w:p>
        </w:tc>
        <w:tc>
          <w:tcPr>
            <w:tcW w:w="1172" w:type="dxa"/>
            <w:tcBorders>
              <w:top w:val="single" w:sz="4" w:space="0" w:color="auto"/>
            </w:tcBorders>
            <w:noWrap/>
            <w:hideMark/>
          </w:tcPr>
          <w:p w14:paraId="15179B0C" w14:textId="786FA349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sz w:val="24"/>
                <w:szCs w:val="24"/>
              </w:rPr>
              <w:t>363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noWrap/>
            <w:hideMark/>
          </w:tcPr>
          <w:p w14:paraId="45A3D342" w14:textId="2C0E8DF9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sz w:val="24"/>
                <w:szCs w:val="24"/>
              </w:rPr>
              <w:t>363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noWrap/>
            <w:hideMark/>
          </w:tcPr>
          <w:p w14:paraId="38EC51C9" w14:textId="31A637F5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sz w:val="24"/>
                <w:szCs w:val="24"/>
              </w:rPr>
              <w:t>297</w:t>
            </w:r>
          </w:p>
        </w:tc>
        <w:tc>
          <w:tcPr>
            <w:tcW w:w="1175" w:type="dxa"/>
            <w:tcBorders>
              <w:top w:val="single" w:sz="4" w:space="0" w:color="auto"/>
            </w:tcBorders>
            <w:noWrap/>
            <w:hideMark/>
          </w:tcPr>
          <w:p w14:paraId="5D0A5872" w14:textId="50BD8686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sz w:val="24"/>
                <w:szCs w:val="24"/>
              </w:rPr>
              <w:t>314</w:t>
            </w:r>
          </w:p>
        </w:tc>
      </w:tr>
      <w:tr w:rsidR="008429F2" w:rsidRPr="008429F2" w14:paraId="30C796D8" w14:textId="77777777" w:rsidTr="006335F5">
        <w:trPr>
          <w:trHeight w:val="423"/>
        </w:trPr>
        <w:tc>
          <w:tcPr>
            <w:tcW w:w="3558" w:type="dxa"/>
            <w:noWrap/>
            <w:vAlign w:val="center"/>
          </w:tcPr>
          <w:p w14:paraId="73AB5ADE" w14:textId="68FD6FEA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E28">
              <w:rPr>
                <w:rFonts w:ascii="Times New Roman" w:eastAsia="宋体" w:hAnsi="Times New Roman" w:cs="Times New Roman"/>
                <w:sz w:val="24"/>
                <w:szCs w:val="24"/>
              </w:rPr>
              <w:t>Bacterium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D24E28">
              <w:rPr>
                <w:rFonts w:ascii="Times New Roman" w:eastAsia="宋体" w:hAnsi="Times New Roman" w:cs="Times New Roman"/>
                <w:sz w:val="24"/>
                <w:szCs w:val="24"/>
              </w:rPr>
              <w:t>node</w:t>
            </w:r>
          </w:p>
        </w:tc>
        <w:tc>
          <w:tcPr>
            <w:tcW w:w="1172" w:type="dxa"/>
            <w:noWrap/>
          </w:tcPr>
          <w:p w14:paraId="0FC9E492" w14:textId="53857CB8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sz w:val="24"/>
                <w:szCs w:val="24"/>
              </w:rPr>
              <w:t>313</w:t>
            </w:r>
          </w:p>
        </w:tc>
        <w:tc>
          <w:tcPr>
            <w:tcW w:w="1173" w:type="dxa"/>
            <w:noWrap/>
          </w:tcPr>
          <w:p w14:paraId="4F527A7F" w14:textId="1BABF518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sz w:val="24"/>
                <w:szCs w:val="24"/>
              </w:rPr>
              <w:t>322</w:t>
            </w:r>
          </w:p>
        </w:tc>
        <w:tc>
          <w:tcPr>
            <w:tcW w:w="1173" w:type="dxa"/>
            <w:noWrap/>
          </w:tcPr>
          <w:p w14:paraId="2A324297" w14:textId="58D81309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sz w:val="24"/>
                <w:szCs w:val="24"/>
              </w:rPr>
              <w:t>259</w:t>
            </w:r>
          </w:p>
        </w:tc>
        <w:tc>
          <w:tcPr>
            <w:tcW w:w="1175" w:type="dxa"/>
            <w:noWrap/>
          </w:tcPr>
          <w:p w14:paraId="65315646" w14:textId="013421EF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</w:p>
        </w:tc>
      </w:tr>
      <w:tr w:rsidR="008429F2" w:rsidRPr="008429F2" w14:paraId="56594244" w14:textId="77777777" w:rsidTr="006335F5">
        <w:trPr>
          <w:trHeight w:val="423"/>
        </w:trPr>
        <w:tc>
          <w:tcPr>
            <w:tcW w:w="3558" w:type="dxa"/>
            <w:noWrap/>
            <w:vAlign w:val="center"/>
          </w:tcPr>
          <w:p w14:paraId="14E9C39F" w14:textId="5DBB4E54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E28">
              <w:rPr>
                <w:rFonts w:ascii="Times New Roman" w:eastAsia="宋体" w:hAnsi="Times New Roman" w:cs="Times New Roman"/>
                <w:sz w:val="24"/>
                <w:szCs w:val="24"/>
              </w:rPr>
              <w:t>Fungi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D24E28">
              <w:rPr>
                <w:rFonts w:ascii="Times New Roman" w:eastAsia="宋体" w:hAnsi="Times New Roman" w:cs="Times New Roman"/>
                <w:sz w:val="24"/>
                <w:szCs w:val="24"/>
              </w:rPr>
              <w:t>node</w:t>
            </w:r>
          </w:p>
        </w:tc>
        <w:tc>
          <w:tcPr>
            <w:tcW w:w="1172" w:type="dxa"/>
            <w:noWrap/>
            <w:vAlign w:val="center"/>
          </w:tcPr>
          <w:p w14:paraId="6702788A" w14:textId="430E6E58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9F2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73" w:type="dxa"/>
            <w:noWrap/>
            <w:vAlign w:val="center"/>
          </w:tcPr>
          <w:p w14:paraId="64D72571" w14:textId="2EE66C5E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9F2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173" w:type="dxa"/>
            <w:noWrap/>
            <w:vAlign w:val="center"/>
          </w:tcPr>
          <w:p w14:paraId="2CC43BB1" w14:textId="745F25A5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9F2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175" w:type="dxa"/>
            <w:noWrap/>
            <w:vAlign w:val="center"/>
          </w:tcPr>
          <w:p w14:paraId="7F32AE65" w14:textId="48066C05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9F2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8429F2" w:rsidRPr="008429F2" w14:paraId="21466FEF" w14:textId="77777777" w:rsidTr="006335F5">
        <w:trPr>
          <w:trHeight w:val="423"/>
        </w:trPr>
        <w:tc>
          <w:tcPr>
            <w:tcW w:w="3558" w:type="dxa"/>
            <w:noWrap/>
            <w:vAlign w:val="center"/>
            <w:hideMark/>
          </w:tcPr>
          <w:p w14:paraId="66FBFF8F" w14:textId="77777777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sz w:val="24"/>
                <w:szCs w:val="24"/>
              </w:rPr>
              <w:t>Total edges</w:t>
            </w:r>
          </w:p>
        </w:tc>
        <w:tc>
          <w:tcPr>
            <w:tcW w:w="1172" w:type="dxa"/>
            <w:noWrap/>
            <w:hideMark/>
          </w:tcPr>
          <w:p w14:paraId="6C8811E6" w14:textId="6DD814D6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sz w:val="24"/>
                <w:szCs w:val="24"/>
              </w:rPr>
              <w:t>3350</w:t>
            </w:r>
          </w:p>
        </w:tc>
        <w:tc>
          <w:tcPr>
            <w:tcW w:w="1173" w:type="dxa"/>
            <w:noWrap/>
            <w:hideMark/>
          </w:tcPr>
          <w:p w14:paraId="3B23958C" w14:textId="456952D0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sz w:val="24"/>
                <w:szCs w:val="24"/>
              </w:rPr>
              <w:t>2550</w:t>
            </w:r>
          </w:p>
        </w:tc>
        <w:tc>
          <w:tcPr>
            <w:tcW w:w="1173" w:type="dxa"/>
            <w:noWrap/>
            <w:hideMark/>
          </w:tcPr>
          <w:p w14:paraId="5F2CF266" w14:textId="319EBC2F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sz w:val="24"/>
                <w:szCs w:val="24"/>
              </w:rPr>
              <w:t>2540</w:t>
            </w:r>
          </w:p>
        </w:tc>
        <w:tc>
          <w:tcPr>
            <w:tcW w:w="1175" w:type="dxa"/>
            <w:noWrap/>
            <w:hideMark/>
          </w:tcPr>
          <w:p w14:paraId="5A5C2B63" w14:textId="11DE9853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sz w:val="24"/>
                <w:szCs w:val="24"/>
              </w:rPr>
              <w:t>1825</w:t>
            </w:r>
          </w:p>
        </w:tc>
      </w:tr>
      <w:tr w:rsidR="008429F2" w:rsidRPr="008429F2" w14:paraId="56836CCE" w14:textId="77777777" w:rsidTr="006335F5">
        <w:trPr>
          <w:trHeight w:val="423"/>
        </w:trPr>
        <w:tc>
          <w:tcPr>
            <w:tcW w:w="3558" w:type="dxa"/>
            <w:noWrap/>
            <w:vAlign w:val="center"/>
            <w:hideMark/>
          </w:tcPr>
          <w:p w14:paraId="2640D98D" w14:textId="77777777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sz w:val="24"/>
                <w:szCs w:val="24"/>
              </w:rPr>
              <w:t>Positive edges</w:t>
            </w:r>
          </w:p>
        </w:tc>
        <w:tc>
          <w:tcPr>
            <w:tcW w:w="1172" w:type="dxa"/>
            <w:noWrap/>
            <w:hideMark/>
          </w:tcPr>
          <w:p w14:paraId="20E6B2C4" w14:textId="15A4568C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sz w:val="24"/>
                <w:szCs w:val="24"/>
              </w:rPr>
              <w:t>1606</w:t>
            </w:r>
          </w:p>
        </w:tc>
        <w:tc>
          <w:tcPr>
            <w:tcW w:w="1173" w:type="dxa"/>
            <w:noWrap/>
            <w:hideMark/>
          </w:tcPr>
          <w:p w14:paraId="4D64DA0D" w14:textId="749AC8BB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sz w:val="24"/>
                <w:szCs w:val="24"/>
              </w:rPr>
              <w:t>1319</w:t>
            </w:r>
          </w:p>
        </w:tc>
        <w:tc>
          <w:tcPr>
            <w:tcW w:w="1173" w:type="dxa"/>
            <w:noWrap/>
            <w:hideMark/>
          </w:tcPr>
          <w:p w14:paraId="310DFE30" w14:textId="639DA3B8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sz w:val="24"/>
                <w:szCs w:val="24"/>
              </w:rPr>
              <w:t>1330</w:t>
            </w:r>
          </w:p>
        </w:tc>
        <w:tc>
          <w:tcPr>
            <w:tcW w:w="1175" w:type="dxa"/>
            <w:noWrap/>
            <w:hideMark/>
          </w:tcPr>
          <w:p w14:paraId="00DD4CA3" w14:textId="2386733C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sz w:val="24"/>
                <w:szCs w:val="24"/>
              </w:rPr>
              <w:t>840</w:t>
            </w:r>
          </w:p>
        </w:tc>
      </w:tr>
      <w:tr w:rsidR="008429F2" w:rsidRPr="008429F2" w14:paraId="3143BBBD" w14:textId="77777777" w:rsidTr="006335F5">
        <w:trPr>
          <w:trHeight w:val="423"/>
        </w:trPr>
        <w:tc>
          <w:tcPr>
            <w:tcW w:w="3558" w:type="dxa"/>
            <w:noWrap/>
            <w:vAlign w:val="center"/>
            <w:hideMark/>
          </w:tcPr>
          <w:p w14:paraId="0AF20DA1" w14:textId="77777777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sz w:val="24"/>
                <w:szCs w:val="24"/>
              </w:rPr>
              <w:t>Negative edges</w:t>
            </w:r>
          </w:p>
        </w:tc>
        <w:tc>
          <w:tcPr>
            <w:tcW w:w="1172" w:type="dxa"/>
            <w:noWrap/>
            <w:hideMark/>
          </w:tcPr>
          <w:p w14:paraId="03019775" w14:textId="5C98F5A0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sz w:val="24"/>
                <w:szCs w:val="24"/>
              </w:rPr>
              <w:t>1744</w:t>
            </w:r>
          </w:p>
        </w:tc>
        <w:tc>
          <w:tcPr>
            <w:tcW w:w="1173" w:type="dxa"/>
            <w:noWrap/>
            <w:hideMark/>
          </w:tcPr>
          <w:p w14:paraId="6F1C1F4B" w14:textId="71139F99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sz w:val="24"/>
                <w:szCs w:val="24"/>
              </w:rPr>
              <w:t>1231</w:t>
            </w:r>
          </w:p>
        </w:tc>
        <w:tc>
          <w:tcPr>
            <w:tcW w:w="1173" w:type="dxa"/>
            <w:noWrap/>
            <w:hideMark/>
          </w:tcPr>
          <w:p w14:paraId="24E97E81" w14:textId="3607C858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sz w:val="24"/>
                <w:szCs w:val="24"/>
              </w:rPr>
              <w:t>1210</w:t>
            </w:r>
          </w:p>
        </w:tc>
        <w:tc>
          <w:tcPr>
            <w:tcW w:w="1175" w:type="dxa"/>
            <w:noWrap/>
            <w:hideMark/>
          </w:tcPr>
          <w:p w14:paraId="2CA6E7D1" w14:textId="77FF786B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sz w:val="24"/>
                <w:szCs w:val="24"/>
              </w:rPr>
              <w:t>985</w:t>
            </w:r>
          </w:p>
        </w:tc>
      </w:tr>
      <w:tr w:rsidR="008429F2" w:rsidRPr="008429F2" w14:paraId="4C01A5B2" w14:textId="77777777" w:rsidTr="006335F5">
        <w:trPr>
          <w:trHeight w:val="423"/>
        </w:trPr>
        <w:tc>
          <w:tcPr>
            <w:tcW w:w="3558" w:type="dxa"/>
            <w:noWrap/>
            <w:vAlign w:val="center"/>
            <w:hideMark/>
          </w:tcPr>
          <w:p w14:paraId="0E861343" w14:textId="77777777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sz w:val="24"/>
                <w:szCs w:val="24"/>
              </w:rPr>
              <w:t>P/N ratio</w:t>
            </w:r>
          </w:p>
        </w:tc>
        <w:tc>
          <w:tcPr>
            <w:tcW w:w="1172" w:type="dxa"/>
            <w:noWrap/>
            <w:hideMark/>
          </w:tcPr>
          <w:p w14:paraId="489D9D66" w14:textId="7313E0E0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sz w:val="24"/>
                <w:szCs w:val="24"/>
              </w:rPr>
              <w:t>0.92</w:t>
            </w:r>
          </w:p>
        </w:tc>
        <w:tc>
          <w:tcPr>
            <w:tcW w:w="1173" w:type="dxa"/>
            <w:noWrap/>
            <w:hideMark/>
          </w:tcPr>
          <w:p w14:paraId="61AC2466" w14:textId="18DE9F8E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sz w:val="24"/>
                <w:szCs w:val="24"/>
              </w:rPr>
              <w:t>1.07</w:t>
            </w:r>
          </w:p>
        </w:tc>
        <w:tc>
          <w:tcPr>
            <w:tcW w:w="1173" w:type="dxa"/>
            <w:noWrap/>
            <w:hideMark/>
          </w:tcPr>
          <w:p w14:paraId="23FD4ECC" w14:textId="0A7B44B7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1175" w:type="dxa"/>
            <w:noWrap/>
            <w:hideMark/>
          </w:tcPr>
          <w:p w14:paraId="47C4B79C" w14:textId="1EBBA6D8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sz w:val="24"/>
                <w:szCs w:val="24"/>
              </w:rPr>
              <w:t>0.85</w:t>
            </w:r>
          </w:p>
        </w:tc>
      </w:tr>
      <w:tr w:rsidR="008429F2" w:rsidRPr="008429F2" w14:paraId="5DB01C4E" w14:textId="77777777" w:rsidTr="006335F5">
        <w:trPr>
          <w:trHeight w:val="423"/>
        </w:trPr>
        <w:tc>
          <w:tcPr>
            <w:tcW w:w="3558" w:type="dxa"/>
            <w:noWrap/>
            <w:vAlign w:val="center"/>
            <w:hideMark/>
          </w:tcPr>
          <w:p w14:paraId="763E874F" w14:textId="77777777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sz w:val="24"/>
                <w:szCs w:val="24"/>
              </w:rPr>
              <w:t>Average path length</w:t>
            </w:r>
          </w:p>
        </w:tc>
        <w:tc>
          <w:tcPr>
            <w:tcW w:w="1172" w:type="dxa"/>
            <w:noWrap/>
            <w:hideMark/>
          </w:tcPr>
          <w:p w14:paraId="57D9E63F" w14:textId="5CA6E4D7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sz w:val="24"/>
                <w:szCs w:val="24"/>
              </w:rPr>
              <w:t>2.81</w:t>
            </w:r>
          </w:p>
        </w:tc>
        <w:tc>
          <w:tcPr>
            <w:tcW w:w="1173" w:type="dxa"/>
            <w:noWrap/>
            <w:hideMark/>
          </w:tcPr>
          <w:p w14:paraId="5D62E52A" w14:textId="2F9BBE83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sz w:val="24"/>
                <w:szCs w:val="24"/>
              </w:rPr>
              <w:t>2.90</w:t>
            </w:r>
          </w:p>
        </w:tc>
        <w:tc>
          <w:tcPr>
            <w:tcW w:w="1173" w:type="dxa"/>
            <w:noWrap/>
            <w:hideMark/>
          </w:tcPr>
          <w:p w14:paraId="35FE53C6" w14:textId="60647F7A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sz w:val="24"/>
                <w:szCs w:val="24"/>
              </w:rPr>
              <w:t>2.60</w:t>
            </w:r>
          </w:p>
        </w:tc>
        <w:tc>
          <w:tcPr>
            <w:tcW w:w="1175" w:type="dxa"/>
            <w:noWrap/>
            <w:hideMark/>
          </w:tcPr>
          <w:p w14:paraId="78E0B2C3" w14:textId="1FFC7D9E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sz w:val="24"/>
                <w:szCs w:val="24"/>
              </w:rPr>
              <w:t>3.82</w:t>
            </w:r>
          </w:p>
        </w:tc>
      </w:tr>
      <w:tr w:rsidR="008429F2" w:rsidRPr="008429F2" w14:paraId="106CA9D5" w14:textId="77777777" w:rsidTr="006335F5">
        <w:trPr>
          <w:trHeight w:val="423"/>
        </w:trPr>
        <w:tc>
          <w:tcPr>
            <w:tcW w:w="3558" w:type="dxa"/>
            <w:noWrap/>
            <w:vAlign w:val="center"/>
            <w:hideMark/>
          </w:tcPr>
          <w:p w14:paraId="483AB294" w14:textId="77777777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sz w:val="24"/>
                <w:szCs w:val="24"/>
              </w:rPr>
              <w:t>Centralization degree</w:t>
            </w:r>
          </w:p>
        </w:tc>
        <w:tc>
          <w:tcPr>
            <w:tcW w:w="1172" w:type="dxa"/>
            <w:noWrap/>
            <w:hideMark/>
          </w:tcPr>
          <w:p w14:paraId="0EE1B43B" w14:textId="09A5E280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sz w:val="24"/>
                <w:szCs w:val="24"/>
              </w:rPr>
              <w:t>9.22</w:t>
            </w:r>
          </w:p>
        </w:tc>
        <w:tc>
          <w:tcPr>
            <w:tcW w:w="1173" w:type="dxa"/>
            <w:noWrap/>
            <w:hideMark/>
          </w:tcPr>
          <w:p w14:paraId="03CBF475" w14:textId="04E87CB6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</w:tc>
        <w:tc>
          <w:tcPr>
            <w:tcW w:w="1173" w:type="dxa"/>
            <w:noWrap/>
            <w:hideMark/>
          </w:tcPr>
          <w:p w14:paraId="426DE8BF" w14:textId="1A022C26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sz w:val="24"/>
                <w:szCs w:val="24"/>
              </w:rPr>
              <w:t>8.55</w:t>
            </w:r>
          </w:p>
        </w:tc>
        <w:tc>
          <w:tcPr>
            <w:tcW w:w="1175" w:type="dxa"/>
            <w:noWrap/>
            <w:hideMark/>
          </w:tcPr>
          <w:p w14:paraId="0D86C2BA" w14:textId="346BE560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sz w:val="24"/>
                <w:szCs w:val="24"/>
              </w:rPr>
              <w:t>5.81</w:t>
            </w:r>
          </w:p>
        </w:tc>
      </w:tr>
      <w:tr w:rsidR="008429F2" w:rsidRPr="008429F2" w14:paraId="3E320CE6" w14:textId="77777777" w:rsidTr="006335F5">
        <w:trPr>
          <w:trHeight w:val="423"/>
        </w:trPr>
        <w:tc>
          <w:tcPr>
            <w:tcW w:w="3558" w:type="dxa"/>
            <w:noWrap/>
            <w:vAlign w:val="center"/>
            <w:hideMark/>
          </w:tcPr>
          <w:p w14:paraId="4E7116F2" w14:textId="77777777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sz w:val="24"/>
                <w:szCs w:val="24"/>
              </w:rPr>
              <w:t>Diameter</w:t>
            </w:r>
          </w:p>
        </w:tc>
        <w:tc>
          <w:tcPr>
            <w:tcW w:w="1172" w:type="dxa"/>
            <w:noWrap/>
            <w:hideMark/>
          </w:tcPr>
          <w:p w14:paraId="638A1F6C" w14:textId="5CC0BAE9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1173" w:type="dxa"/>
            <w:noWrap/>
            <w:hideMark/>
          </w:tcPr>
          <w:p w14:paraId="44E46673" w14:textId="6BAE5320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1173" w:type="dxa"/>
            <w:noWrap/>
            <w:hideMark/>
          </w:tcPr>
          <w:p w14:paraId="093B190E" w14:textId="19B7F5FA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1175" w:type="dxa"/>
            <w:noWrap/>
            <w:hideMark/>
          </w:tcPr>
          <w:p w14:paraId="3B3CE84E" w14:textId="27923BA0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</w:tc>
      </w:tr>
      <w:tr w:rsidR="008429F2" w:rsidRPr="008429F2" w14:paraId="771A704D" w14:textId="77777777" w:rsidTr="006335F5">
        <w:trPr>
          <w:trHeight w:val="423"/>
        </w:trPr>
        <w:tc>
          <w:tcPr>
            <w:tcW w:w="3558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21259D36" w14:textId="77777777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sz w:val="24"/>
                <w:szCs w:val="24"/>
              </w:rPr>
              <w:t>Modularity</w:t>
            </w:r>
          </w:p>
        </w:tc>
        <w:tc>
          <w:tcPr>
            <w:tcW w:w="1172" w:type="dxa"/>
            <w:tcBorders>
              <w:bottom w:val="single" w:sz="8" w:space="0" w:color="auto"/>
            </w:tcBorders>
            <w:noWrap/>
            <w:hideMark/>
          </w:tcPr>
          <w:p w14:paraId="3B0CE94C" w14:textId="68CF5FFF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1173" w:type="dxa"/>
            <w:tcBorders>
              <w:bottom w:val="single" w:sz="8" w:space="0" w:color="auto"/>
            </w:tcBorders>
            <w:noWrap/>
            <w:hideMark/>
          </w:tcPr>
          <w:p w14:paraId="795EE9CA" w14:textId="76A2B44B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</w:tc>
        <w:tc>
          <w:tcPr>
            <w:tcW w:w="1173" w:type="dxa"/>
            <w:tcBorders>
              <w:bottom w:val="single" w:sz="8" w:space="0" w:color="auto"/>
            </w:tcBorders>
            <w:noWrap/>
            <w:hideMark/>
          </w:tcPr>
          <w:p w14:paraId="493BDAC6" w14:textId="41643B55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W w:w="1175" w:type="dxa"/>
            <w:tcBorders>
              <w:bottom w:val="single" w:sz="8" w:space="0" w:color="auto"/>
            </w:tcBorders>
            <w:noWrap/>
            <w:hideMark/>
          </w:tcPr>
          <w:p w14:paraId="1844C974" w14:textId="30062764" w:rsidR="008429F2" w:rsidRPr="008429F2" w:rsidRDefault="008429F2" w:rsidP="008429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9F2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</w:tr>
    </w:tbl>
    <w:p w14:paraId="5BE5E636" w14:textId="77777777" w:rsidR="005D38FC" w:rsidRPr="00DC71C5" w:rsidRDefault="005D38FC" w:rsidP="006B73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5D38FC" w:rsidRPr="00DC71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ABB84" w14:textId="77777777" w:rsidR="000706F3" w:rsidRDefault="000706F3" w:rsidP="005E27F1">
      <w:pPr>
        <w:rPr>
          <w:rFonts w:hint="eastAsia"/>
        </w:rPr>
      </w:pPr>
      <w:r>
        <w:separator/>
      </w:r>
    </w:p>
  </w:endnote>
  <w:endnote w:type="continuationSeparator" w:id="0">
    <w:p w14:paraId="1EA3FF82" w14:textId="77777777" w:rsidR="000706F3" w:rsidRDefault="000706F3" w:rsidP="005E27F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D74A2" w14:textId="77777777" w:rsidR="000706F3" w:rsidRDefault="000706F3" w:rsidP="005E27F1">
      <w:pPr>
        <w:rPr>
          <w:rFonts w:hint="eastAsia"/>
        </w:rPr>
      </w:pPr>
      <w:r>
        <w:separator/>
      </w:r>
    </w:p>
  </w:footnote>
  <w:footnote w:type="continuationSeparator" w:id="0">
    <w:p w14:paraId="64D70D10" w14:textId="77777777" w:rsidR="000706F3" w:rsidRDefault="000706F3" w:rsidP="005E27F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01A"/>
    <w:rsid w:val="00002DBE"/>
    <w:rsid w:val="00023EDB"/>
    <w:rsid w:val="00027E75"/>
    <w:rsid w:val="00031154"/>
    <w:rsid w:val="000478B4"/>
    <w:rsid w:val="000679C1"/>
    <w:rsid w:val="000706F3"/>
    <w:rsid w:val="000E252E"/>
    <w:rsid w:val="000E6F9B"/>
    <w:rsid w:val="00105423"/>
    <w:rsid w:val="00137E18"/>
    <w:rsid w:val="001E5316"/>
    <w:rsid w:val="00214C8A"/>
    <w:rsid w:val="00225D02"/>
    <w:rsid w:val="00244FF6"/>
    <w:rsid w:val="002451D7"/>
    <w:rsid w:val="002B1D7F"/>
    <w:rsid w:val="00314AF4"/>
    <w:rsid w:val="00314D95"/>
    <w:rsid w:val="00336A44"/>
    <w:rsid w:val="00397020"/>
    <w:rsid w:val="004B3864"/>
    <w:rsid w:val="00535679"/>
    <w:rsid w:val="00542F43"/>
    <w:rsid w:val="005A3F72"/>
    <w:rsid w:val="005C37CC"/>
    <w:rsid w:val="005D38FC"/>
    <w:rsid w:val="005E1124"/>
    <w:rsid w:val="005E27F1"/>
    <w:rsid w:val="006335F5"/>
    <w:rsid w:val="00676E6D"/>
    <w:rsid w:val="006A5469"/>
    <w:rsid w:val="006B559C"/>
    <w:rsid w:val="006B736D"/>
    <w:rsid w:val="007D001A"/>
    <w:rsid w:val="007E24EA"/>
    <w:rsid w:val="00807AE9"/>
    <w:rsid w:val="008429F2"/>
    <w:rsid w:val="008A2E30"/>
    <w:rsid w:val="008D2ABC"/>
    <w:rsid w:val="009A0118"/>
    <w:rsid w:val="009E6E40"/>
    <w:rsid w:val="009F3BBA"/>
    <w:rsid w:val="00A359AF"/>
    <w:rsid w:val="00A36DA1"/>
    <w:rsid w:val="00A84398"/>
    <w:rsid w:val="00AD542E"/>
    <w:rsid w:val="00BD2A4A"/>
    <w:rsid w:val="00BE583A"/>
    <w:rsid w:val="00C04AA6"/>
    <w:rsid w:val="00C05994"/>
    <w:rsid w:val="00CE3213"/>
    <w:rsid w:val="00D13753"/>
    <w:rsid w:val="00DA31D5"/>
    <w:rsid w:val="00DB7D16"/>
    <w:rsid w:val="00DC71C5"/>
    <w:rsid w:val="00E0335A"/>
    <w:rsid w:val="00F028C6"/>
    <w:rsid w:val="00F5568B"/>
    <w:rsid w:val="00F87263"/>
    <w:rsid w:val="00F93A05"/>
    <w:rsid w:val="00FC3B3D"/>
    <w:rsid w:val="00FD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9CD808A"/>
  <w14:defaultImageDpi w14:val="32767"/>
  <w15:chartTrackingRefBased/>
  <w15:docId w15:val="{8485540A-BE76-41AC-ADA9-AF6DB119D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27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E27F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E27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E27F1"/>
    <w:rPr>
      <w:sz w:val="18"/>
      <w:szCs w:val="18"/>
    </w:rPr>
  </w:style>
  <w:style w:type="table" w:styleId="a7">
    <w:name w:val="Table Grid"/>
    <w:basedOn w:val="a1"/>
    <w:uiPriority w:val="39"/>
    <w:rsid w:val="005D38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rsid w:val="002B1D7F"/>
    <w:rPr>
      <w:color w:val="0000FF"/>
      <w:u w:val="single"/>
    </w:rPr>
  </w:style>
  <w:style w:type="paragraph" w:styleId="a9">
    <w:name w:val="Revision"/>
    <w:hidden/>
    <w:uiPriority w:val="99"/>
    <w:semiHidden/>
    <w:rsid w:val="000E25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1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7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ingyuan@cau.edu.cn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6</Pages>
  <Words>513</Words>
  <Characters>2783</Characters>
  <Application>Microsoft Office Word</Application>
  <DocSecurity>0</DocSecurity>
  <Lines>214</Lines>
  <Paragraphs>205</Paragraphs>
  <ScaleCrop>false</ScaleCrop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 Yang</dc:creator>
  <cp:keywords/>
  <dc:description/>
  <cp:lastModifiedBy>汇 杨</cp:lastModifiedBy>
  <cp:revision>39</cp:revision>
  <dcterms:created xsi:type="dcterms:W3CDTF">2024-04-20T04:54:00Z</dcterms:created>
  <dcterms:modified xsi:type="dcterms:W3CDTF">2026-09-08T08:21:00Z</dcterms:modified>
</cp:coreProperties>
</file>